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D22" w:rsidRDefault="00C71D22" w:rsidP="00030ED2">
      <w:pPr>
        <w:spacing w:line="360" w:lineRule="auto"/>
        <w:jc w:val="center"/>
        <w:rPr>
          <w:rFonts w:ascii="Times New Roman" w:hAnsi="Times New Roman" w:cs="Times New Roman"/>
          <w:b/>
          <w:sz w:val="24"/>
          <w:szCs w:val="24"/>
        </w:rPr>
      </w:pPr>
      <w:r w:rsidRPr="00030ED2">
        <w:rPr>
          <w:rFonts w:ascii="Times New Roman" w:hAnsi="Times New Roman" w:cs="Times New Roman"/>
          <w:b/>
          <w:sz w:val="24"/>
          <w:szCs w:val="24"/>
        </w:rPr>
        <w:t>ИНФОРМАЦИЯ</w:t>
      </w:r>
    </w:p>
    <w:p w:rsidR="00C71D22" w:rsidRDefault="00C71D22" w:rsidP="00030ED2">
      <w:pPr>
        <w:spacing w:line="360" w:lineRule="auto"/>
        <w:jc w:val="center"/>
        <w:rPr>
          <w:rFonts w:ascii="Times New Roman" w:hAnsi="Times New Roman" w:cs="Times New Roman"/>
          <w:b/>
          <w:sz w:val="24"/>
          <w:szCs w:val="24"/>
        </w:rPr>
      </w:pPr>
      <w:r w:rsidRPr="00030ED2">
        <w:rPr>
          <w:rFonts w:ascii="Times New Roman" w:hAnsi="Times New Roman" w:cs="Times New Roman"/>
          <w:b/>
          <w:sz w:val="24"/>
          <w:szCs w:val="24"/>
        </w:rPr>
        <w:t>ЗА</w:t>
      </w:r>
      <w:r>
        <w:rPr>
          <w:rFonts w:ascii="Times New Roman" w:hAnsi="Times New Roman" w:cs="Times New Roman"/>
          <w:b/>
          <w:sz w:val="24"/>
          <w:szCs w:val="24"/>
        </w:rPr>
        <w:t xml:space="preserve"> ПАРТНЬОРИТЕ И КОНТРОЛЬОРИТЕ ЗА ПЪРВО НИВО НА КОНТРОЛ </w:t>
      </w:r>
    </w:p>
    <w:p w:rsidR="00CC63B5" w:rsidRPr="0047063C" w:rsidRDefault="00C71D22" w:rsidP="00030ED2">
      <w:pPr>
        <w:spacing w:line="360" w:lineRule="auto"/>
        <w:jc w:val="center"/>
        <w:rPr>
          <w:rFonts w:ascii="Times New Roman" w:hAnsi="Times New Roman" w:cs="Times New Roman"/>
          <w:b/>
          <w:sz w:val="24"/>
          <w:szCs w:val="24"/>
        </w:rPr>
      </w:pPr>
      <w:r w:rsidRPr="00C71D22">
        <w:rPr>
          <w:rFonts w:ascii="Times New Roman" w:hAnsi="Times New Roman" w:cs="Times New Roman"/>
          <w:b/>
          <w:sz w:val="24"/>
          <w:szCs w:val="24"/>
        </w:rPr>
        <w:t xml:space="preserve">по програмите за териториално сътрудничество по многонационалните програми, </w:t>
      </w:r>
      <w:bookmarkStart w:id="0" w:name="_GoBack"/>
      <w:bookmarkEnd w:id="0"/>
      <w:r w:rsidRPr="00C71D22">
        <w:rPr>
          <w:rFonts w:ascii="Times New Roman" w:hAnsi="Times New Roman" w:cs="Times New Roman"/>
          <w:b/>
          <w:sz w:val="24"/>
          <w:szCs w:val="24"/>
        </w:rPr>
        <w:t xml:space="preserve">в които България участва в периода 2014–2020 г. : </w:t>
      </w:r>
    </w:p>
    <w:p w:rsidR="00024443" w:rsidRPr="00CC63B5" w:rsidRDefault="00C71D22" w:rsidP="00030ED2">
      <w:pPr>
        <w:spacing w:line="360" w:lineRule="auto"/>
        <w:jc w:val="center"/>
        <w:rPr>
          <w:rFonts w:ascii="Times New Roman" w:hAnsi="Times New Roman" w:cs="Times New Roman"/>
          <w:b/>
          <w:sz w:val="24"/>
          <w:szCs w:val="24"/>
        </w:rPr>
      </w:pPr>
      <w:r w:rsidRPr="00C71D22">
        <w:rPr>
          <w:rFonts w:ascii="Times New Roman" w:hAnsi="Times New Roman" w:cs="Times New Roman"/>
          <w:b/>
          <w:sz w:val="24"/>
          <w:szCs w:val="24"/>
        </w:rPr>
        <w:t>програма за трансгранично сътрудничество „Черноморски басейн 2014–2020“, програмите за транснационално сътрудничество „Дунав“ и „Балкани – Средиземно море“ и програмите за междурегионално сътрудничество „ИНТЕРРЕГ ЕВРОПА“ и „УРБАКТ III“.</w:t>
      </w:r>
    </w:p>
    <w:p w:rsidR="00C71D22" w:rsidRPr="00B45CD6" w:rsidRDefault="00B45CD6" w:rsidP="00030ED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C206CC">
        <w:rPr>
          <w:rFonts w:ascii="Times New Roman" w:hAnsi="Times New Roman" w:cs="Times New Roman"/>
          <w:b/>
          <w:i/>
          <w:sz w:val="24"/>
          <w:szCs w:val="24"/>
        </w:rPr>
        <w:t>Март</w:t>
      </w:r>
      <w:r w:rsidR="00C206CC" w:rsidRPr="00CC63B5">
        <w:rPr>
          <w:rFonts w:ascii="Times New Roman" w:hAnsi="Times New Roman" w:cs="Times New Roman"/>
          <w:b/>
          <w:i/>
          <w:sz w:val="24"/>
          <w:szCs w:val="24"/>
        </w:rPr>
        <w:t xml:space="preserve"> 20</w:t>
      </w:r>
      <w:r w:rsidR="00C206CC">
        <w:rPr>
          <w:rFonts w:ascii="Times New Roman" w:hAnsi="Times New Roman" w:cs="Times New Roman"/>
          <w:b/>
          <w:i/>
          <w:sz w:val="24"/>
          <w:szCs w:val="24"/>
        </w:rPr>
        <w:t>21</w:t>
      </w:r>
      <w:r w:rsidR="00C206CC" w:rsidRPr="00CC63B5">
        <w:rPr>
          <w:rFonts w:ascii="Times New Roman" w:hAnsi="Times New Roman" w:cs="Times New Roman"/>
          <w:b/>
          <w:i/>
          <w:sz w:val="24"/>
          <w:szCs w:val="24"/>
        </w:rPr>
        <w:t xml:space="preserve"> </w:t>
      </w:r>
      <w:r w:rsidRPr="00CC63B5">
        <w:rPr>
          <w:rFonts w:ascii="Times New Roman" w:hAnsi="Times New Roman" w:cs="Times New Roman"/>
          <w:b/>
          <w:i/>
          <w:sz w:val="24"/>
          <w:szCs w:val="24"/>
        </w:rPr>
        <w:t>г.</w:t>
      </w:r>
      <w:r w:rsidRPr="00B45CD6">
        <w:rPr>
          <w:rFonts w:ascii="Times New Roman" w:hAnsi="Times New Roman" w:cs="Times New Roman"/>
          <w:b/>
          <w:i/>
          <w:sz w:val="24"/>
          <w:szCs w:val="24"/>
        </w:rPr>
        <w:t>)</w:t>
      </w:r>
    </w:p>
    <w:p w:rsidR="00C71D22" w:rsidRPr="00CC63B5" w:rsidRDefault="00C71D22" w:rsidP="00030ED2">
      <w:pPr>
        <w:spacing w:line="360" w:lineRule="auto"/>
        <w:jc w:val="center"/>
        <w:rPr>
          <w:rFonts w:ascii="Times New Roman" w:hAnsi="Times New Roman" w:cs="Times New Roman"/>
          <w:b/>
          <w:sz w:val="24"/>
          <w:szCs w:val="24"/>
        </w:rPr>
      </w:pPr>
    </w:p>
    <w:p w:rsidR="00C818A8" w:rsidRPr="00652DE5" w:rsidRDefault="00C71D22" w:rsidP="00CD206E">
      <w:pPr>
        <w:spacing w:line="360" w:lineRule="auto"/>
        <w:ind w:firstLine="708"/>
        <w:jc w:val="both"/>
        <w:rPr>
          <w:rFonts w:ascii="Times New Roman" w:hAnsi="Times New Roman" w:cs="Times New Roman"/>
          <w:b/>
          <w:sz w:val="24"/>
          <w:szCs w:val="24"/>
        </w:rPr>
      </w:pPr>
      <w:r w:rsidRPr="00C74261">
        <w:rPr>
          <w:rFonts w:ascii="Times New Roman" w:hAnsi="Times New Roman" w:cs="Times New Roman"/>
          <w:b/>
          <w:sz w:val="24"/>
          <w:szCs w:val="24"/>
        </w:rPr>
        <w:t xml:space="preserve">1. </w:t>
      </w:r>
      <w:r w:rsidR="00145621" w:rsidRPr="00C74261">
        <w:rPr>
          <w:rFonts w:ascii="Times New Roman" w:hAnsi="Times New Roman" w:cs="Times New Roman"/>
          <w:b/>
          <w:sz w:val="24"/>
          <w:szCs w:val="24"/>
        </w:rPr>
        <w:t>Процедура</w:t>
      </w:r>
      <w:r w:rsidR="00145621" w:rsidRPr="00C74261" w:rsidDel="00145621">
        <w:rPr>
          <w:rFonts w:ascii="Times New Roman" w:hAnsi="Times New Roman" w:cs="Times New Roman"/>
          <w:b/>
          <w:sz w:val="24"/>
          <w:szCs w:val="24"/>
        </w:rPr>
        <w:t xml:space="preserve"> </w:t>
      </w:r>
      <w:r w:rsidR="00C818A8" w:rsidRPr="00C74261">
        <w:rPr>
          <w:rFonts w:ascii="Times New Roman" w:hAnsi="Times New Roman" w:cs="Times New Roman"/>
          <w:b/>
          <w:sz w:val="24"/>
          <w:szCs w:val="24"/>
        </w:rPr>
        <w:t xml:space="preserve">за извършване на Първото ниво на контрол (ПНК) </w:t>
      </w:r>
      <w:r w:rsidR="00F131F0" w:rsidRPr="00C74261">
        <w:rPr>
          <w:rFonts w:ascii="Times New Roman" w:hAnsi="Times New Roman" w:cs="Times New Roman"/>
          <w:b/>
          <w:sz w:val="24"/>
          <w:szCs w:val="24"/>
        </w:rPr>
        <w:t>по програмите за териториално сътрудничество по многонационалните програми, в които България участва в периода 2014–2020 г.</w:t>
      </w:r>
      <w:r w:rsidR="00F131F0" w:rsidRPr="00652DE5">
        <w:rPr>
          <w:rFonts w:ascii="Times New Roman" w:hAnsi="Times New Roman" w:cs="Times New Roman"/>
          <w:b/>
          <w:sz w:val="24"/>
          <w:szCs w:val="24"/>
        </w:rPr>
        <w:t xml:space="preserve">: </w:t>
      </w:r>
    </w:p>
    <w:p w:rsidR="00951D7F" w:rsidRDefault="00C818A8" w:rsidP="00030ED2">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Процедурата по определяне на контрольор за осъществяване на ПНК по </w:t>
      </w:r>
      <w:r w:rsidR="00030ED2">
        <w:rPr>
          <w:rFonts w:ascii="Times New Roman" w:hAnsi="Times New Roman"/>
          <w:sz w:val="24"/>
          <w:szCs w:val="24"/>
        </w:rPr>
        <w:t xml:space="preserve">многонационалните </w:t>
      </w:r>
      <w:r w:rsidR="00F131F0" w:rsidRPr="006575FB">
        <w:rPr>
          <w:rFonts w:ascii="Times New Roman" w:hAnsi="Times New Roman"/>
          <w:sz w:val="24"/>
          <w:szCs w:val="24"/>
        </w:rPr>
        <w:t xml:space="preserve">програмите </w:t>
      </w:r>
      <w:r w:rsidRPr="006575FB">
        <w:rPr>
          <w:rFonts w:ascii="Times New Roman" w:hAnsi="Times New Roman"/>
          <w:sz w:val="24"/>
          <w:szCs w:val="24"/>
        </w:rPr>
        <w:t xml:space="preserve">се осъществява от отдел </w:t>
      </w:r>
      <w:r w:rsidR="00D35C6A">
        <w:rPr>
          <w:rFonts w:ascii="Times New Roman" w:hAnsi="Times New Roman"/>
          <w:sz w:val="24"/>
          <w:szCs w:val="24"/>
        </w:rPr>
        <w:t>„Програми ИНТЕРРЕГ“</w:t>
      </w:r>
      <w:r w:rsidRPr="006575FB">
        <w:rPr>
          <w:rFonts w:ascii="Times New Roman" w:hAnsi="Times New Roman"/>
          <w:sz w:val="24"/>
          <w:szCs w:val="24"/>
        </w:rPr>
        <w:t xml:space="preserve"> към </w:t>
      </w:r>
      <w:r w:rsidR="00D35C6A">
        <w:rPr>
          <w:rFonts w:ascii="Times New Roman" w:hAnsi="Times New Roman"/>
          <w:sz w:val="24"/>
          <w:szCs w:val="24"/>
        </w:rPr>
        <w:t>Д</w:t>
      </w:r>
      <w:r w:rsidRPr="006575FB">
        <w:rPr>
          <w:rFonts w:ascii="Times New Roman" w:hAnsi="Times New Roman"/>
          <w:sz w:val="24"/>
          <w:szCs w:val="24"/>
        </w:rPr>
        <w:t>ирекция „Управление на териториалното сътрудничество“ (Д</w:t>
      </w:r>
      <w:r w:rsidR="00D35C6A">
        <w:rPr>
          <w:rFonts w:ascii="Times New Roman" w:hAnsi="Times New Roman"/>
          <w:sz w:val="24"/>
          <w:szCs w:val="24"/>
        </w:rPr>
        <w:t>ирекция</w:t>
      </w:r>
      <w:r w:rsidRPr="006575FB">
        <w:rPr>
          <w:rFonts w:ascii="Times New Roman" w:hAnsi="Times New Roman"/>
          <w:sz w:val="24"/>
          <w:szCs w:val="24"/>
        </w:rPr>
        <w:t xml:space="preserve"> УТС)</w:t>
      </w:r>
      <w:r w:rsidR="00F131F0" w:rsidRPr="006575FB">
        <w:rPr>
          <w:rFonts w:ascii="Times New Roman" w:hAnsi="Times New Roman"/>
          <w:sz w:val="24"/>
          <w:szCs w:val="24"/>
        </w:rPr>
        <w:t>, Министерство на регионалното развитие и благоустройството</w:t>
      </w:r>
      <w:r w:rsidR="00312616">
        <w:rPr>
          <w:rFonts w:ascii="Times New Roman" w:hAnsi="Times New Roman"/>
          <w:sz w:val="24"/>
          <w:szCs w:val="24"/>
        </w:rPr>
        <w:t xml:space="preserve"> (МРРБ)</w:t>
      </w:r>
      <w:r w:rsidRPr="006575FB">
        <w:rPr>
          <w:rFonts w:ascii="Times New Roman" w:hAnsi="Times New Roman"/>
          <w:sz w:val="24"/>
          <w:szCs w:val="24"/>
        </w:rPr>
        <w:t xml:space="preserve"> като кореспонденцията с партньорите и контрольорите се извършва по поща и/или по електронен път с електронен подпис. </w:t>
      </w:r>
    </w:p>
    <w:p w:rsidR="00C818A8" w:rsidRPr="006575FB" w:rsidRDefault="00C818A8" w:rsidP="00030ED2">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Процедурата включва следните основни</w:t>
      </w:r>
      <w:r w:rsidR="00E26498" w:rsidRPr="006575FB">
        <w:rPr>
          <w:rFonts w:ascii="Times New Roman" w:hAnsi="Times New Roman"/>
          <w:sz w:val="24"/>
          <w:szCs w:val="24"/>
        </w:rPr>
        <w:t xml:space="preserve"> </w:t>
      </w:r>
      <w:r w:rsidRPr="006575FB">
        <w:rPr>
          <w:rFonts w:ascii="Times New Roman" w:hAnsi="Times New Roman"/>
          <w:sz w:val="24"/>
          <w:szCs w:val="24"/>
        </w:rPr>
        <w:t>стъпки:</w:t>
      </w:r>
    </w:p>
    <w:p w:rsidR="00F131F0" w:rsidRPr="006575FB" w:rsidRDefault="00F131F0" w:rsidP="006575FB">
      <w:pPr>
        <w:pStyle w:val="PlainText"/>
        <w:spacing w:line="360" w:lineRule="auto"/>
        <w:jc w:val="both"/>
        <w:rPr>
          <w:rFonts w:ascii="Times New Roman" w:hAnsi="Times New Roman"/>
          <w:sz w:val="24"/>
          <w:szCs w:val="24"/>
        </w:rPr>
      </w:pPr>
    </w:p>
    <w:p w:rsidR="00C818A8" w:rsidRPr="006575FB" w:rsidRDefault="00E26498" w:rsidP="006575FB">
      <w:pPr>
        <w:pStyle w:val="PlainText"/>
        <w:spacing w:line="360" w:lineRule="auto"/>
        <w:jc w:val="both"/>
        <w:rPr>
          <w:rFonts w:ascii="Times New Roman" w:hAnsi="Times New Roman"/>
          <w:b/>
          <w:sz w:val="24"/>
          <w:szCs w:val="24"/>
        </w:rPr>
      </w:pPr>
      <w:r w:rsidRPr="006575FB">
        <w:rPr>
          <w:rFonts w:ascii="Times New Roman" w:hAnsi="Times New Roman"/>
          <w:sz w:val="24"/>
          <w:szCs w:val="24"/>
        </w:rPr>
        <w:tab/>
      </w:r>
      <w:r w:rsidR="00C818A8" w:rsidRPr="006575FB">
        <w:rPr>
          <w:rFonts w:ascii="Times New Roman" w:hAnsi="Times New Roman"/>
          <w:b/>
          <w:sz w:val="24"/>
          <w:szCs w:val="24"/>
        </w:rPr>
        <w:t>Стъпка 1</w:t>
      </w:r>
    </w:p>
    <w:p w:rsidR="00F131F0" w:rsidRPr="006575FB" w:rsidRDefault="00E26498" w:rsidP="00030ED2">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В края или до 15</w:t>
      </w:r>
      <w:r w:rsidR="00312616">
        <w:rPr>
          <w:rFonts w:ascii="Times New Roman" w:hAnsi="Times New Roman"/>
          <w:sz w:val="24"/>
          <w:szCs w:val="24"/>
        </w:rPr>
        <w:t xml:space="preserve"> (петнадесет)</w:t>
      </w:r>
      <w:r w:rsidRPr="006575FB">
        <w:rPr>
          <w:rFonts w:ascii="Times New Roman" w:hAnsi="Times New Roman"/>
          <w:sz w:val="24"/>
          <w:szCs w:val="24"/>
        </w:rPr>
        <w:t xml:space="preserve"> работни дни след приключване на съответния отчетен период по проекта, съгласно правилата на съответната програма, по която се финансира проект</w:t>
      </w:r>
      <w:r w:rsidR="00BD4785" w:rsidRPr="006575FB">
        <w:rPr>
          <w:rFonts w:ascii="Times New Roman" w:hAnsi="Times New Roman"/>
          <w:sz w:val="24"/>
          <w:szCs w:val="24"/>
        </w:rPr>
        <w:t>а</w:t>
      </w:r>
      <w:r w:rsidRPr="006575FB">
        <w:rPr>
          <w:rFonts w:ascii="Times New Roman" w:hAnsi="Times New Roman"/>
          <w:sz w:val="24"/>
          <w:szCs w:val="24"/>
        </w:rPr>
        <w:t>, партньорът отправя до Д</w:t>
      </w:r>
      <w:r w:rsidR="00D35C6A">
        <w:rPr>
          <w:rFonts w:ascii="Times New Roman" w:hAnsi="Times New Roman"/>
          <w:sz w:val="24"/>
          <w:szCs w:val="24"/>
        </w:rPr>
        <w:t>ирекция</w:t>
      </w:r>
      <w:r w:rsidRPr="006575FB">
        <w:rPr>
          <w:rFonts w:ascii="Times New Roman" w:hAnsi="Times New Roman"/>
          <w:sz w:val="24"/>
          <w:szCs w:val="24"/>
        </w:rPr>
        <w:t xml:space="preserve"> УТС искане по образец за определяне на контрольор</w:t>
      </w:r>
      <w:r w:rsidRPr="00030ED2">
        <w:rPr>
          <w:rFonts w:ascii="Times New Roman" w:hAnsi="Times New Roman"/>
          <w:sz w:val="24"/>
          <w:szCs w:val="24"/>
        </w:rPr>
        <w:t xml:space="preserve"> (</w:t>
      </w:r>
      <w:r w:rsidRPr="00030ED2">
        <w:rPr>
          <w:rFonts w:ascii="Times New Roman" w:hAnsi="Times New Roman"/>
          <w:i/>
          <w:sz w:val="24"/>
          <w:szCs w:val="24"/>
        </w:rPr>
        <w:t>Приложение IV.5.1</w:t>
      </w:r>
      <w:r w:rsidR="00D87944" w:rsidRPr="00030ED2">
        <w:rPr>
          <w:rFonts w:ascii="Times New Roman" w:hAnsi="Times New Roman"/>
          <w:i/>
          <w:sz w:val="24"/>
          <w:szCs w:val="24"/>
        </w:rPr>
        <w:t xml:space="preserve"> Искане за извършване на първо ниво на контрол</w:t>
      </w:r>
      <w:r w:rsidRPr="00030ED2">
        <w:rPr>
          <w:rFonts w:ascii="Times New Roman" w:hAnsi="Times New Roman"/>
          <w:i/>
          <w:sz w:val="24"/>
          <w:szCs w:val="24"/>
        </w:rPr>
        <w:t xml:space="preserve"> или IV.5.1.U </w:t>
      </w:r>
      <w:r w:rsidRPr="00030ED2">
        <w:rPr>
          <w:rFonts w:ascii="Times New Roman" w:hAnsi="Times New Roman"/>
          <w:sz w:val="24"/>
          <w:szCs w:val="24"/>
        </w:rPr>
        <w:t>(</w:t>
      </w:r>
      <w:r w:rsidRPr="00030ED2">
        <w:rPr>
          <w:rFonts w:ascii="Times New Roman" w:hAnsi="Times New Roman"/>
          <w:i/>
          <w:sz w:val="24"/>
          <w:szCs w:val="24"/>
        </w:rPr>
        <w:t>приложимо по УРБАКТ III</w:t>
      </w:r>
      <w:r w:rsidRPr="00030ED2">
        <w:rPr>
          <w:rFonts w:ascii="Times New Roman" w:hAnsi="Times New Roman"/>
          <w:sz w:val="24"/>
          <w:szCs w:val="24"/>
        </w:rPr>
        <w:t>)</w:t>
      </w:r>
      <w:r w:rsidR="00030ED2">
        <w:rPr>
          <w:rFonts w:ascii="Times New Roman" w:hAnsi="Times New Roman"/>
          <w:sz w:val="24"/>
          <w:szCs w:val="24"/>
        </w:rPr>
        <w:t>.</w:t>
      </w:r>
      <w:r w:rsidRPr="00030ED2">
        <w:rPr>
          <w:rFonts w:ascii="Times New Roman" w:hAnsi="Times New Roman"/>
          <w:sz w:val="24"/>
          <w:szCs w:val="24"/>
        </w:rPr>
        <w:t xml:space="preserve"> </w:t>
      </w:r>
      <w:r w:rsidR="00C818A8" w:rsidRPr="006575FB">
        <w:rPr>
          <w:rFonts w:ascii="Times New Roman" w:hAnsi="Times New Roman"/>
          <w:sz w:val="24"/>
          <w:szCs w:val="24"/>
        </w:rPr>
        <w:t xml:space="preserve">Искането се регистрира с входящ номер в деловодната система на МРРБ. </w:t>
      </w:r>
    </w:p>
    <w:p w:rsidR="00086482" w:rsidRPr="00086482" w:rsidRDefault="00C818A8" w:rsidP="006B4464">
      <w:pPr>
        <w:spacing w:line="360" w:lineRule="auto"/>
        <w:ind w:firstLine="708"/>
        <w:jc w:val="both"/>
        <w:rPr>
          <w:rFonts w:ascii="Times New Roman" w:hAnsi="Times New Roman" w:cs="Times New Roman"/>
          <w:sz w:val="24"/>
          <w:szCs w:val="24"/>
        </w:rPr>
      </w:pPr>
      <w:r w:rsidRPr="006575FB">
        <w:rPr>
          <w:rFonts w:ascii="Times New Roman" w:hAnsi="Times New Roman"/>
          <w:sz w:val="24"/>
          <w:szCs w:val="24"/>
        </w:rPr>
        <w:t>При представяне на първо искане за определяне на контрольор по проекта българският партньор подава еднократно до Д</w:t>
      </w:r>
      <w:r w:rsidR="00D35C6A">
        <w:rPr>
          <w:rFonts w:ascii="Times New Roman" w:hAnsi="Times New Roman"/>
          <w:sz w:val="24"/>
          <w:szCs w:val="24"/>
        </w:rPr>
        <w:t>ирекция</w:t>
      </w:r>
      <w:r w:rsidRPr="006575FB">
        <w:rPr>
          <w:rFonts w:ascii="Times New Roman" w:hAnsi="Times New Roman"/>
          <w:sz w:val="24"/>
          <w:szCs w:val="24"/>
        </w:rPr>
        <w:t xml:space="preserve"> УТС декларация за запознаване с понятията “нередност” и “измама” по образец</w:t>
      </w:r>
      <w:r w:rsidRPr="00030ED2">
        <w:rPr>
          <w:rFonts w:ascii="Times New Roman" w:hAnsi="Times New Roman"/>
          <w:i/>
          <w:sz w:val="24"/>
          <w:szCs w:val="24"/>
        </w:rPr>
        <w:t xml:space="preserve"> </w:t>
      </w:r>
      <w:r w:rsidR="00E26498" w:rsidRPr="00030ED2">
        <w:rPr>
          <w:rFonts w:ascii="Times New Roman" w:hAnsi="Times New Roman"/>
          <w:i/>
          <w:sz w:val="24"/>
          <w:szCs w:val="24"/>
        </w:rPr>
        <w:t>(Приложение IV.5.1.1</w:t>
      </w:r>
      <w:r w:rsidR="00BD4785" w:rsidRPr="00030ED2">
        <w:rPr>
          <w:rFonts w:ascii="Times New Roman" w:hAnsi="Times New Roman"/>
          <w:i/>
          <w:sz w:val="24"/>
          <w:szCs w:val="24"/>
        </w:rPr>
        <w:t xml:space="preserve"> или IV.5.1.1.</w:t>
      </w:r>
      <w:r w:rsidR="00D87944" w:rsidRPr="00030ED2">
        <w:rPr>
          <w:rFonts w:ascii="Times New Roman" w:hAnsi="Times New Roman"/>
          <w:i/>
          <w:sz w:val="24"/>
          <w:szCs w:val="24"/>
        </w:rPr>
        <w:t xml:space="preserve">U </w:t>
      </w:r>
      <w:r w:rsidR="00DC65B6">
        <w:rPr>
          <w:rFonts w:ascii="Times New Roman" w:hAnsi="Times New Roman"/>
          <w:i/>
          <w:sz w:val="24"/>
          <w:szCs w:val="24"/>
        </w:rPr>
        <w:t>(</w:t>
      </w:r>
      <w:r w:rsidR="00D87944" w:rsidRPr="00030ED2">
        <w:rPr>
          <w:rFonts w:ascii="Times New Roman" w:hAnsi="Times New Roman"/>
          <w:i/>
          <w:sz w:val="24"/>
          <w:szCs w:val="24"/>
        </w:rPr>
        <w:t>приложимо по УРБАКТ III</w:t>
      </w:r>
      <w:r w:rsidR="00E26498" w:rsidRPr="00030ED2">
        <w:rPr>
          <w:rFonts w:ascii="Times New Roman" w:hAnsi="Times New Roman"/>
          <w:i/>
          <w:sz w:val="24"/>
          <w:szCs w:val="24"/>
        </w:rPr>
        <w:t>)</w:t>
      </w:r>
      <w:r w:rsidR="00030ED2">
        <w:rPr>
          <w:rFonts w:ascii="Times New Roman" w:hAnsi="Times New Roman"/>
          <w:i/>
          <w:sz w:val="24"/>
          <w:szCs w:val="24"/>
        </w:rPr>
        <w:t>.</w:t>
      </w:r>
      <w:r w:rsidR="00086482" w:rsidRPr="00086482">
        <w:rPr>
          <w:rFonts w:ascii="Times New Roman" w:hAnsi="Times New Roman" w:cs="Times New Roman"/>
          <w:sz w:val="24"/>
          <w:szCs w:val="24"/>
        </w:rPr>
        <w:t xml:space="preserve"> В искането за определяне на контрольор партньорът декларира, че е изпълнил ангажимента си за изплащане на възнаграждение на </w:t>
      </w:r>
      <w:r w:rsidR="00086482" w:rsidRPr="00086482">
        <w:rPr>
          <w:rFonts w:ascii="Times New Roman" w:hAnsi="Times New Roman" w:cs="Times New Roman"/>
          <w:sz w:val="24"/>
          <w:szCs w:val="24"/>
        </w:rPr>
        <w:lastRenderedPageBreak/>
        <w:t>контрольора в предходния отчетен период</w:t>
      </w:r>
      <w:r w:rsidR="00901471" w:rsidRPr="00901471">
        <w:t xml:space="preserve"> </w:t>
      </w:r>
      <w:r w:rsidR="00901471" w:rsidRPr="00901471">
        <w:rPr>
          <w:rFonts w:ascii="Times New Roman" w:hAnsi="Times New Roman" w:cs="Times New Roman"/>
          <w:sz w:val="24"/>
          <w:szCs w:val="24"/>
        </w:rPr>
        <w:t>и предишните отчетни периоди</w:t>
      </w:r>
      <w:r w:rsidR="00086482" w:rsidRPr="00086482">
        <w:rPr>
          <w:rFonts w:ascii="Times New Roman" w:hAnsi="Times New Roman" w:cs="Times New Roman"/>
          <w:sz w:val="24"/>
          <w:szCs w:val="24"/>
        </w:rPr>
        <w:t>, в съответствие със системата за контрол (</w:t>
      </w:r>
      <w:r w:rsidR="00086482" w:rsidRPr="00086482">
        <w:rPr>
          <w:rFonts w:ascii="Times New Roman" w:hAnsi="Times New Roman" w:cs="Times New Roman"/>
          <w:i/>
          <w:sz w:val="24"/>
          <w:szCs w:val="24"/>
        </w:rPr>
        <w:t>не се прилага в първи отчетен период</w:t>
      </w:r>
      <w:r w:rsidR="00086482" w:rsidRPr="00086482">
        <w:rPr>
          <w:rFonts w:ascii="Times New Roman" w:hAnsi="Times New Roman" w:cs="Times New Roman"/>
          <w:sz w:val="24"/>
          <w:szCs w:val="24"/>
        </w:rPr>
        <w:t xml:space="preserve">): </w:t>
      </w:r>
    </w:p>
    <w:p w:rsidR="00086482" w:rsidRPr="00086482" w:rsidRDefault="00086482" w:rsidP="006B4464">
      <w:pPr>
        <w:spacing w:line="360" w:lineRule="auto"/>
        <w:ind w:firstLine="708"/>
        <w:contextualSpacing/>
        <w:jc w:val="both"/>
        <w:rPr>
          <w:rFonts w:ascii="Times New Roman" w:hAnsi="Times New Roman" w:cs="Times New Roman"/>
          <w:sz w:val="24"/>
          <w:szCs w:val="24"/>
        </w:rPr>
      </w:pPr>
      <w:r w:rsidRPr="00086482">
        <w:rPr>
          <w:rFonts w:ascii="Times New Roman" w:hAnsi="Times New Roman" w:cs="Times New Roman"/>
          <w:sz w:val="24"/>
          <w:szCs w:val="24"/>
        </w:rPr>
        <w:t>При неизпълнение на ангажиментите на партньора към контрольора,</w:t>
      </w:r>
      <w:r w:rsidRPr="00086482">
        <w:rPr>
          <w:rFonts w:ascii="Times New Roman" w:hAnsi="Times New Roman" w:cs="Times New Roman"/>
          <w:sz w:val="24"/>
          <w:szCs w:val="24"/>
          <w:lang w:val="en-US"/>
        </w:rPr>
        <w:t xml:space="preserve"> </w:t>
      </w:r>
      <w:r w:rsidRPr="00086482">
        <w:rPr>
          <w:rFonts w:ascii="Times New Roman" w:hAnsi="Times New Roman" w:cs="Times New Roman"/>
          <w:sz w:val="24"/>
          <w:szCs w:val="24"/>
        </w:rPr>
        <w:t>срокът (2 работни дни) за отправяне на покана към контрольор за извършване на ПНК временно се спира. В този случай от партньора се изисква, в срок от 5 работни дни, да предостави ново искане за определяне на контрольор с приложен доказателствен материал, удостоверяващ извършеното дължимо плащане към контрольора, осъществил ПНК за предходния отчетен период. При представяне на документи за извършеното плащане към контрольора, процедурата за определяне на контрольор  започва отново.</w:t>
      </w:r>
    </w:p>
    <w:p w:rsidR="00C818A8" w:rsidRPr="00030ED2" w:rsidRDefault="00086482" w:rsidP="00086482">
      <w:pPr>
        <w:pStyle w:val="PlainText"/>
        <w:spacing w:line="360" w:lineRule="auto"/>
        <w:ind w:firstLine="708"/>
        <w:jc w:val="both"/>
        <w:rPr>
          <w:rFonts w:ascii="Times New Roman" w:hAnsi="Times New Roman"/>
          <w:i/>
          <w:sz w:val="24"/>
          <w:szCs w:val="24"/>
        </w:rPr>
      </w:pPr>
      <w:r w:rsidRPr="00086482">
        <w:rPr>
          <w:rFonts w:ascii="Times New Roman" w:eastAsiaTheme="minorHAnsi" w:hAnsi="Times New Roman"/>
          <w:sz w:val="24"/>
          <w:szCs w:val="24"/>
          <w:lang w:eastAsia="en-US"/>
        </w:rPr>
        <w:t>При започнало съдебно производство между страните по договора за ПНК, процедурата за определяне на контрольор се продължава, като партньорът се задължава своевременно да информира Дирекция УТС за постановеното решение.</w:t>
      </w:r>
    </w:p>
    <w:p w:rsidR="006B4464" w:rsidRPr="005C0783" w:rsidRDefault="006B4464" w:rsidP="006B4464">
      <w:pPr>
        <w:spacing w:line="360" w:lineRule="auto"/>
        <w:ind w:left="60" w:firstLine="648"/>
        <w:jc w:val="both"/>
        <w:rPr>
          <w:rFonts w:ascii="Times New Roman" w:hAnsi="Times New Roman" w:cs="Times New Roman"/>
          <w:sz w:val="24"/>
          <w:szCs w:val="24"/>
        </w:rPr>
      </w:pPr>
      <w:r w:rsidRPr="005C0783">
        <w:rPr>
          <w:rFonts w:ascii="Times New Roman" w:eastAsia="Times New Roman" w:hAnsi="Times New Roman" w:cs="Times New Roman"/>
          <w:bCs/>
          <w:sz w:val="24"/>
          <w:szCs w:val="24"/>
          <w:lang w:eastAsia="bg-BG"/>
        </w:rPr>
        <w:t xml:space="preserve">В Искането за </w:t>
      </w:r>
      <w:r w:rsidRPr="00096363">
        <w:rPr>
          <w:rFonts w:ascii="Times New Roman" w:eastAsia="Times New Roman" w:hAnsi="Times New Roman" w:cs="Times New Roman"/>
          <w:bCs/>
          <w:sz w:val="24"/>
          <w:szCs w:val="24"/>
          <w:lang w:eastAsia="bg-BG"/>
        </w:rPr>
        <w:t>определяне на контрольор</w:t>
      </w:r>
      <w:r w:rsidRPr="005C0783">
        <w:rPr>
          <w:rFonts w:ascii="Times New Roman" w:eastAsia="Times New Roman" w:hAnsi="Times New Roman" w:cs="Times New Roman"/>
          <w:bCs/>
          <w:sz w:val="24"/>
          <w:szCs w:val="24"/>
          <w:lang w:eastAsia="bg-BG"/>
        </w:rPr>
        <w:t xml:space="preserve"> за финалния отчетен период, партньорът следва да предостави документ, удостоверяващ извършеното изплащане на възнаграждението на </w:t>
      </w:r>
      <w:r w:rsidRPr="00096363">
        <w:rPr>
          <w:rFonts w:ascii="Times New Roman" w:eastAsia="Times New Roman" w:hAnsi="Times New Roman" w:cs="Times New Roman"/>
          <w:bCs/>
          <w:sz w:val="24"/>
          <w:szCs w:val="24"/>
          <w:lang w:eastAsia="bg-BG"/>
        </w:rPr>
        <w:t>контрол</w:t>
      </w:r>
      <w:r>
        <w:rPr>
          <w:rFonts w:ascii="Times New Roman" w:eastAsia="Times New Roman" w:hAnsi="Times New Roman" w:cs="Times New Roman"/>
          <w:bCs/>
          <w:sz w:val="24"/>
          <w:szCs w:val="24"/>
          <w:lang w:eastAsia="bg-BG"/>
        </w:rPr>
        <w:t>ьор</w:t>
      </w:r>
      <w:r w:rsidRPr="00096363">
        <w:rPr>
          <w:rFonts w:ascii="Times New Roman" w:eastAsia="Times New Roman" w:hAnsi="Times New Roman" w:cs="Times New Roman"/>
          <w:bCs/>
          <w:sz w:val="24"/>
          <w:szCs w:val="24"/>
          <w:lang w:eastAsia="bg-BG"/>
        </w:rPr>
        <w:t>ът</w:t>
      </w:r>
      <w:r w:rsidRPr="005C0783">
        <w:rPr>
          <w:rFonts w:ascii="Times New Roman" w:eastAsia="Times New Roman" w:hAnsi="Times New Roman" w:cs="Times New Roman"/>
          <w:bCs/>
          <w:sz w:val="24"/>
          <w:szCs w:val="24"/>
          <w:lang w:eastAsia="bg-BG"/>
        </w:rPr>
        <w:t xml:space="preserve">, </w:t>
      </w:r>
      <w:r w:rsidRPr="00096363">
        <w:rPr>
          <w:rFonts w:ascii="Times New Roman" w:eastAsia="Times New Roman" w:hAnsi="Times New Roman" w:cs="Times New Roman"/>
          <w:bCs/>
          <w:sz w:val="24"/>
          <w:szCs w:val="24"/>
          <w:lang w:eastAsia="bg-BG"/>
        </w:rPr>
        <w:t>осъществил ПНК за предходния период</w:t>
      </w:r>
      <w:r w:rsidRPr="005C0783">
        <w:rPr>
          <w:rFonts w:ascii="Times New Roman" w:eastAsia="Times New Roman" w:hAnsi="Times New Roman" w:cs="Times New Roman"/>
          <w:bCs/>
          <w:sz w:val="24"/>
          <w:szCs w:val="24"/>
          <w:lang w:eastAsia="bg-BG"/>
        </w:rPr>
        <w:t>. П</w:t>
      </w:r>
      <w:r w:rsidRPr="00096363">
        <w:rPr>
          <w:rFonts w:ascii="Times New Roman" w:eastAsia="Times New Roman" w:hAnsi="Times New Roman" w:cs="Times New Roman"/>
          <w:bCs/>
          <w:sz w:val="24"/>
          <w:szCs w:val="24"/>
          <w:lang w:eastAsia="bg-BG"/>
        </w:rPr>
        <w:t>роцедурата по определяне на контрольор временно се спира, когато не са представени доказателства за извършени изплащания на възнаграждения.</w:t>
      </w:r>
      <w:r w:rsidRPr="005C0783">
        <w:rPr>
          <w:rFonts w:ascii="Times New Roman" w:eastAsia="Times New Roman" w:hAnsi="Times New Roman" w:cs="Times New Roman"/>
          <w:bCs/>
          <w:sz w:val="24"/>
          <w:szCs w:val="24"/>
          <w:lang w:eastAsia="bg-BG"/>
        </w:rPr>
        <w:t xml:space="preserve"> За предходни периоди, за които е установено, че не е извършено дължимото плащане и са подадени сведения за съдебно производство между страните по договора за ПНК, партньорът следва да предостави информация за постановеното решение и извършеното плащане.</w:t>
      </w:r>
    </w:p>
    <w:p w:rsidR="009F581B" w:rsidRPr="006575FB" w:rsidRDefault="009F581B" w:rsidP="006575FB">
      <w:pPr>
        <w:pStyle w:val="PlainText"/>
        <w:spacing w:line="360" w:lineRule="auto"/>
        <w:jc w:val="both"/>
        <w:rPr>
          <w:rFonts w:ascii="Times New Roman" w:hAnsi="Times New Roman"/>
          <w:sz w:val="24"/>
          <w:szCs w:val="24"/>
        </w:rPr>
      </w:pPr>
    </w:p>
    <w:p w:rsidR="00C818A8" w:rsidRPr="006575FB" w:rsidRDefault="00C818A8" w:rsidP="00030ED2">
      <w:pPr>
        <w:pStyle w:val="PlainText"/>
        <w:spacing w:line="360" w:lineRule="auto"/>
        <w:ind w:firstLine="708"/>
        <w:jc w:val="both"/>
        <w:rPr>
          <w:rFonts w:ascii="Times New Roman" w:hAnsi="Times New Roman"/>
          <w:b/>
          <w:sz w:val="24"/>
          <w:szCs w:val="24"/>
        </w:rPr>
      </w:pPr>
      <w:r w:rsidRPr="006575FB">
        <w:rPr>
          <w:rFonts w:ascii="Times New Roman" w:hAnsi="Times New Roman"/>
          <w:b/>
          <w:sz w:val="24"/>
          <w:szCs w:val="24"/>
        </w:rPr>
        <w:t>Стъпка 2</w:t>
      </w:r>
    </w:p>
    <w:p w:rsidR="00F60CAF" w:rsidRPr="007530E7" w:rsidRDefault="00F60CAF" w:rsidP="00DC65B6">
      <w:pPr>
        <w:pStyle w:val="PlainText"/>
        <w:spacing w:line="360" w:lineRule="auto"/>
        <w:ind w:firstLine="708"/>
        <w:jc w:val="both"/>
        <w:rPr>
          <w:rFonts w:ascii="Times New Roman" w:hAnsi="Times New Roman"/>
          <w:b/>
          <w:sz w:val="24"/>
          <w:szCs w:val="24"/>
        </w:rPr>
      </w:pPr>
      <w:r w:rsidRPr="007530E7">
        <w:rPr>
          <w:rFonts w:ascii="Times New Roman" w:hAnsi="Times New Roman"/>
          <w:b/>
          <w:sz w:val="24"/>
          <w:szCs w:val="24"/>
        </w:rPr>
        <w:t>Стъпка 2.1</w:t>
      </w:r>
    </w:p>
    <w:p w:rsidR="00C818A8" w:rsidRPr="006575FB" w:rsidRDefault="00C818A8" w:rsidP="00DC65B6">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В рамките на 2 (два) работни дни след постъпване на искането за определяне на контрольор отдел </w:t>
      </w:r>
      <w:r w:rsidR="00D35C6A">
        <w:rPr>
          <w:rFonts w:ascii="Times New Roman" w:hAnsi="Times New Roman"/>
          <w:sz w:val="24"/>
          <w:szCs w:val="24"/>
        </w:rPr>
        <w:t>„Програми ИНТЕРРЕГ“</w:t>
      </w:r>
      <w:r w:rsidR="00D35C6A" w:rsidRPr="006575FB">
        <w:rPr>
          <w:rFonts w:ascii="Times New Roman" w:hAnsi="Times New Roman"/>
          <w:sz w:val="24"/>
          <w:szCs w:val="24"/>
        </w:rPr>
        <w:t xml:space="preserve"> </w:t>
      </w:r>
      <w:r w:rsidRPr="006575FB">
        <w:rPr>
          <w:rFonts w:ascii="Times New Roman" w:hAnsi="Times New Roman"/>
          <w:sz w:val="24"/>
          <w:szCs w:val="24"/>
        </w:rPr>
        <w:t>към Д</w:t>
      </w:r>
      <w:r w:rsidR="00D35C6A">
        <w:rPr>
          <w:rFonts w:ascii="Times New Roman" w:hAnsi="Times New Roman"/>
          <w:sz w:val="24"/>
          <w:szCs w:val="24"/>
        </w:rPr>
        <w:t>ирекция</w:t>
      </w:r>
      <w:r w:rsidRPr="006575FB">
        <w:rPr>
          <w:rFonts w:ascii="Times New Roman" w:hAnsi="Times New Roman"/>
          <w:sz w:val="24"/>
          <w:szCs w:val="24"/>
        </w:rPr>
        <w:t xml:space="preserve"> УТС, отправя покана по електронен път до първия контрольор от списъка на контрольорите по азбучен ред. Потвърждение или отказ за извършване на ПНК от страна на контрольора, следва да постъпят в Д</w:t>
      </w:r>
      <w:r w:rsidR="00D35C6A">
        <w:rPr>
          <w:rFonts w:ascii="Times New Roman" w:hAnsi="Times New Roman"/>
          <w:sz w:val="24"/>
          <w:szCs w:val="24"/>
        </w:rPr>
        <w:t>ирекция</w:t>
      </w:r>
      <w:r w:rsidRPr="006575FB">
        <w:rPr>
          <w:rFonts w:ascii="Times New Roman" w:hAnsi="Times New Roman"/>
          <w:sz w:val="24"/>
          <w:szCs w:val="24"/>
        </w:rPr>
        <w:t xml:space="preserve"> УТС по електронен път на електронния адрес, указан в поканата, в рамките на 2 (два) работни дни от датата на изпращане на поканата. Липсата на отговор от контрольора в указания срок се тълкува като мълчалив отказ. При получаване на отказ от страна на контрольора (необоснован отказ или обективна невъзможност), отдел </w:t>
      </w:r>
      <w:r w:rsidR="00D35C6A">
        <w:rPr>
          <w:rFonts w:ascii="Times New Roman" w:hAnsi="Times New Roman"/>
          <w:sz w:val="24"/>
          <w:szCs w:val="24"/>
        </w:rPr>
        <w:t>„Програми ИНТЕРРЕГ“</w:t>
      </w:r>
      <w:r w:rsidRPr="006575FB">
        <w:rPr>
          <w:rFonts w:ascii="Times New Roman" w:hAnsi="Times New Roman"/>
          <w:sz w:val="24"/>
          <w:szCs w:val="24"/>
        </w:rPr>
        <w:t xml:space="preserve"> отправя покана по електронен път до следващия по ред контрольор от списъка. В случай на нов отказ се отправя покана до следващия до получаване на потвърждение от поканен контрольор.</w:t>
      </w:r>
    </w:p>
    <w:p w:rsidR="009F581B" w:rsidRPr="006575FB" w:rsidRDefault="009F581B" w:rsidP="006575FB">
      <w:pPr>
        <w:pStyle w:val="PlainText"/>
        <w:spacing w:line="360" w:lineRule="auto"/>
        <w:jc w:val="both"/>
        <w:rPr>
          <w:rFonts w:ascii="Times New Roman" w:hAnsi="Times New Roman"/>
          <w:sz w:val="24"/>
          <w:szCs w:val="24"/>
        </w:rPr>
      </w:pPr>
    </w:p>
    <w:p w:rsidR="00C818A8" w:rsidRPr="006575FB" w:rsidRDefault="00C818A8" w:rsidP="00030ED2">
      <w:pPr>
        <w:pStyle w:val="PlainText"/>
        <w:spacing w:line="360" w:lineRule="auto"/>
        <w:ind w:firstLine="708"/>
        <w:jc w:val="both"/>
        <w:rPr>
          <w:rFonts w:ascii="Times New Roman" w:hAnsi="Times New Roman"/>
          <w:b/>
          <w:sz w:val="24"/>
          <w:szCs w:val="24"/>
        </w:rPr>
      </w:pPr>
      <w:r w:rsidRPr="006575FB">
        <w:rPr>
          <w:rFonts w:ascii="Times New Roman" w:hAnsi="Times New Roman"/>
          <w:b/>
          <w:sz w:val="24"/>
          <w:szCs w:val="24"/>
        </w:rPr>
        <w:t xml:space="preserve">Стъпка </w:t>
      </w:r>
      <w:r w:rsidR="00F60CAF">
        <w:rPr>
          <w:rFonts w:ascii="Times New Roman" w:hAnsi="Times New Roman"/>
          <w:b/>
          <w:sz w:val="24"/>
          <w:szCs w:val="24"/>
        </w:rPr>
        <w:t>2.2</w:t>
      </w:r>
    </w:p>
    <w:p w:rsidR="00C818A8" w:rsidRPr="006575FB" w:rsidRDefault="00C818A8" w:rsidP="00DC65B6">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Отдел </w:t>
      </w:r>
      <w:r w:rsidR="00D35C6A">
        <w:rPr>
          <w:rFonts w:ascii="Times New Roman" w:hAnsi="Times New Roman"/>
          <w:sz w:val="24"/>
          <w:szCs w:val="24"/>
        </w:rPr>
        <w:t>„Програми ИНТЕРРЕГ“</w:t>
      </w:r>
      <w:r w:rsidR="00A55E08">
        <w:rPr>
          <w:rFonts w:ascii="Times New Roman" w:hAnsi="Times New Roman"/>
          <w:sz w:val="24"/>
          <w:szCs w:val="24"/>
          <w:lang w:val="en-US"/>
        </w:rPr>
        <w:t xml:space="preserve"> </w:t>
      </w:r>
      <w:r w:rsidRPr="006575FB">
        <w:rPr>
          <w:rFonts w:ascii="Times New Roman" w:hAnsi="Times New Roman"/>
          <w:sz w:val="24"/>
          <w:szCs w:val="24"/>
        </w:rPr>
        <w:t xml:space="preserve">информира по електронна поща българския партньор за определения контрольор и отправя покана към партньора и контрольора в срок от 5 (пет) работни дни да подпишат, подпечатат и представят в </w:t>
      </w:r>
      <w:r w:rsidR="00D35C6A" w:rsidRPr="003A3817">
        <w:rPr>
          <w:rFonts w:ascii="Times New Roman" w:hAnsi="Times New Roman"/>
          <w:sz w:val="24"/>
          <w:szCs w:val="24"/>
        </w:rPr>
        <w:t>Д</w:t>
      </w:r>
      <w:r w:rsidR="00D35C6A">
        <w:rPr>
          <w:rFonts w:ascii="Times New Roman" w:hAnsi="Times New Roman"/>
          <w:sz w:val="24"/>
          <w:szCs w:val="24"/>
        </w:rPr>
        <w:t>ирекция</w:t>
      </w:r>
      <w:r w:rsidR="00D35C6A" w:rsidRPr="003A3817">
        <w:rPr>
          <w:rFonts w:ascii="Times New Roman" w:hAnsi="Times New Roman"/>
          <w:sz w:val="24"/>
          <w:szCs w:val="24"/>
        </w:rPr>
        <w:t xml:space="preserve"> УТС</w:t>
      </w:r>
      <w:r w:rsidRPr="006575FB">
        <w:rPr>
          <w:rFonts w:ascii="Times New Roman" w:hAnsi="Times New Roman"/>
          <w:sz w:val="24"/>
          <w:szCs w:val="24"/>
        </w:rPr>
        <w:t xml:space="preserve"> контролен лист, който съдържа информация за липсата на конфликт на интереси между тях</w:t>
      </w:r>
      <w:r w:rsidR="00D87944" w:rsidRPr="006575FB">
        <w:rPr>
          <w:rFonts w:ascii="Times New Roman" w:hAnsi="Times New Roman"/>
          <w:sz w:val="24"/>
          <w:szCs w:val="24"/>
        </w:rPr>
        <w:t xml:space="preserve"> </w:t>
      </w:r>
      <w:r w:rsidR="00D87944" w:rsidRPr="00030ED2">
        <w:rPr>
          <w:rFonts w:ascii="Times New Roman" w:hAnsi="Times New Roman"/>
          <w:i/>
          <w:sz w:val="24"/>
          <w:szCs w:val="24"/>
        </w:rPr>
        <w:t>(</w:t>
      </w:r>
      <w:r w:rsidR="00D67B4C" w:rsidRPr="00030ED2">
        <w:rPr>
          <w:rFonts w:ascii="Times New Roman" w:hAnsi="Times New Roman"/>
          <w:i/>
          <w:sz w:val="24"/>
          <w:szCs w:val="24"/>
        </w:rPr>
        <w:t xml:space="preserve">Приложение </w:t>
      </w:r>
      <w:r w:rsidR="00D87944" w:rsidRPr="00030ED2">
        <w:rPr>
          <w:rFonts w:ascii="Times New Roman" w:hAnsi="Times New Roman"/>
          <w:i/>
          <w:sz w:val="24"/>
          <w:szCs w:val="24"/>
        </w:rPr>
        <w:t xml:space="preserve">IV.5.2 Контролен лист – Критерии за одобрение на контрольор или IV.5.2.U и </w:t>
      </w:r>
      <w:r w:rsidR="00030ED2" w:rsidRPr="00030ED2">
        <w:rPr>
          <w:rFonts w:ascii="Times New Roman" w:hAnsi="Times New Roman"/>
          <w:i/>
          <w:sz w:val="24"/>
          <w:szCs w:val="24"/>
        </w:rPr>
        <w:t xml:space="preserve">IV.5.2.1.U Декларация за липса на “конфликт на интереси” (УРБАКТ III) </w:t>
      </w:r>
      <w:r w:rsidR="00D87944" w:rsidRPr="00030ED2">
        <w:rPr>
          <w:rFonts w:ascii="Times New Roman" w:hAnsi="Times New Roman"/>
          <w:i/>
          <w:sz w:val="24"/>
          <w:szCs w:val="24"/>
        </w:rPr>
        <w:t>(приложимо по УРБАКТ III)</w:t>
      </w:r>
      <w:r w:rsidRPr="00030ED2">
        <w:rPr>
          <w:rFonts w:ascii="Times New Roman" w:hAnsi="Times New Roman"/>
          <w:i/>
          <w:sz w:val="24"/>
          <w:szCs w:val="24"/>
        </w:rPr>
        <w:t>.</w:t>
      </w:r>
      <w:r w:rsidR="00DC65B6">
        <w:rPr>
          <w:rFonts w:ascii="Times New Roman" w:hAnsi="Times New Roman"/>
          <w:i/>
          <w:sz w:val="24"/>
          <w:szCs w:val="24"/>
        </w:rPr>
        <w:t xml:space="preserve"> </w:t>
      </w:r>
      <w:r w:rsidRPr="006575FB">
        <w:rPr>
          <w:rFonts w:ascii="Times New Roman" w:hAnsi="Times New Roman"/>
          <w:sz w:val="24"/>
          <w:szCs w:val="24"/>
        </w:rPr>
        <w:t>Контролният лист се регистрира с входящ номер в деловодната система на МРРБ.</w:t>
      </w:r>
    </w:p>
    <w:p w:rsidR="009F581B" w:rsidRPr="006575FB" w:rsidRDefault="009F581B" w:rsidP="006575FB">
      <w:pPr>
        <w:pStyle w:val="PlainText"/>
        <w:spacing w:line="360" w:lineRule="auto"/>
        <w:jc w:val="both"/>
        <w:rPr>
          <w:rFonts w:ascii="Times New Roman" w:hAnsi="Times New Roman"/>
          <w:sz w:val="24"/>
          <w:szCs w:val="24"/>
        </w:rPr>
      </w:pPr>
    </w:p>
    <w:p w:rsidR="00C818A8" w:rsidRPr="006575FB" w:rsidRDefault="00C818A8" w:rsidP="00DC65B6">
      <w:pPr>
        <w:pStyle w:val="PlainText"/>
        <w:spacing w:line="360" w:lineRule="auto"/>
        <w:ind w:firstLine="708"/>
        <w:jc w:val="both"/>
        <w:rPr>
          <w:rFonts w:ascii="Times New Roman" w:hAnsi="Times New Roman"/>
          <w:b/>
          <w:sz w:val="24"/>
          <w:szCs w:val="24"/>
        </w:rPr>
      </w:pPr>
      <w:r w:rsidRPr="006575FB">
        <w:rPr>
          <w:rFonts w:ascii="Times New Roman" w:hAnsi="Times New Roman"/>
          <w:b/>
          <w:sz w:val="24"/>
          <w:szCs w:val="24"/>
        </w:rPr>
        <w:t xml:space="preserve">Стъпка </w:t>
      </w:r>
      <w:r w:rsidR="00F60CAF">
        <w:rPr>
          <w:rFonts w:ascii="Times New Roman" w:hAnsi="Times New Roman"/>
          <w:b/>
          <w:sz w:val="24"/>
          <w:szCs w:val="24"/>
        </w:rPr>
        <w:t>2.3</w:t>
      </w:r>
    </w:p>
    <w:p w:rsidR="00C818A8" w:rsidRPr="006575FB" w:rsidRDefault="00C818A8" w:rsidP="00DC65B6">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Въз основа на подписания и подпечатан контролен лист</w:t>
      </w:r>
      <w:r w:rsidR="00F60CAF">
        <w:rPr>
          <w:rFonts w:ascii="Times New Roman" w:hAnsi="Times New Roman"/>
          <w:sz w:val="24"/>
          <w:szCs w:val="24"/>
        </w:rPr>
        <w:t xml:space="preserve"> </w:t>
      </w:r>
      <w:r w:rsidR="00F60CAF" w:rsidRPr="00F60CAF">
        <w:rPr>
          <w:rFonts w:ascii="Times New Roman" w:hAnsi="Times New Roman"/>
          <w:sz w:val="24"/>
          <w:szCs w:val="24"/>
        </w:rPr>
        <w:t>(Приложение IV.5.2 или IV.5.2.U)</w:t>
      </w:r>
      <w:r w:rsidRPr="006575FB">
        <w:rPr>
          <w:rFonts w:ascii="Times New Roman" w:hAnsi="Times New Roman"/>
          <w:sz w:val="24"/>
          <w:szCs w:val="24"/>
        </w:rPr>
        <w:t xml:space="preserve">, в рамките на 5 (пет) работни дни отдел </w:t>
      </w:r>
      <w:r w:rsidR="00D35C6A">
        <w:rPr>
          <w:rFonts w:ascii="Times New Roman" w:hAnsi="Times New Roman"/>
          <w:sz w:val="24"/>
          <w:szCs w:val="24"/>
        </w:rPr>
        <w:t>„Програми ИНТЕРРЕГ“</w:t>
      </w:r>
      <w:r w:rsidRPr="006575FB">
        <w:rPr>
          <w:rFonts w:ascii="Times New Roman" w:hAnsi="Times New Roman"/>
          <w:sz w:val="24"/>
          <w:szCs w:val="24"/>
        </w:rPr>
        <w:t xml:space="preserve"> подготвя сертификат за определяне на контрольор по образец, съгласно правилата на съответната многонационална програма</w:t>
      </w:r>
      <w:r w:rsidR="00D87944" w:rsidRPr="006575FB">
        <w:rPr>
          <w:rFonts w:ascii="Times New Roman" w:hAnsi="Times New Roman"/>
          <w:sz w:val="24"/>
          <w:szCs w:val="24"/>
        </w:rPr>
        <w:t xml:space="preserve"> </w:t>
      </w:r>
      <w:r w:rsidR="00D87944" w:rsidRPr="00DC65B6">
        <w:rPr>
          <w:rFonts w:ascii="Times New Roman" w:hAnsi="Times New Roman"/>
          <w:i/>
          <w:sz w:val="24"/>
          <w:szCs w:val="24"/>
        </w:rPr>
        <w:t>(</w:t>
      </w:r>
      <w:r w:rsidR="00D67B4C" w:rsidRPr="00DC65B6">
        <w:rPr>
          <w:rFonts w:ascii="Times New Roman" w:hAnsi="Times New Roman"/>
          <w:i/>
          <w:sz w:val="24"/>
          <w:szCs w:val="24"/>
        </w:rPr>
        <w:t xml:space="preserve">Приложение </w:t>
      </w:r>
      <w:r w:rsidR="00D87944" w:rsidRPr="00DC65B6">
        <w:rPr>
          <w:rFonts w:ascii="Times New Roman" w:hAnsi="Times New Roman"/>
          <w:i/>
          <w:sz w:val="24"/>
          <w:szCs w:val="24"/>
        </w:rPr>
        <w:t>IV.5.3 Сертификат за определяне на контрольор</w:t>
      </w:r>
      <w:r w:rsidR="00530840" w:rsidRPr="00CD206E">
        <w:rPr>
          <w:rFonts w:ascii="Times New Roman" w:hAnsi="Times New Roman"/>
          <w:i/>
          <w:sz w:val="24"/>
          <w:szCs w:val="24"/>
        </w:rPr>
        <w:t xml:space="preserve"> </w:t>
      </w:r>
      <w:r w:rsidR="00530840">
        <w:rPr>
          <w:rFonts w:ascii="Times New Roman" w:hAnsi="Times New Roman"/>
          <w:i/>
          <w:sz w:val="24"/>
          <w:szCs w:val="24"/>
        </w:rPr>
        <w:t xml:space="preserve">или Приложение </w:t>
      </w:r>
      <w:r w:rsidR="00530840" w:rsidRPr="006575FB">
        <w:rPr>
          <w:rFonts w:ascii="Times New Roman" w:hAnsi="Times New Roman"/>
          <w:sz w:val="24"/>
          <w:szCs w:val="24"/>
        </w:rPr>
        <w:t>IV.5.3.</w:t>
      </w:r>
      <w:r w:rsidR="00530840" w:rsidRPr="006575FB">
        <w:rPr>
          <w:rFonts w:ascii="Times New Roman" w:hAnsi="Times New Roman"/>
          <w:sz w:val="24"/>
          <w:szCs w:val="24"/>
          <w:lang w:val="en-US"/>
        </w:rPr>
        <w:t>U</w:t>
      </w:r>
      <w:r w:rsidR="00530840">
        <w:rPr>
          <w:rFonts w:ascii="Times New Roman" w:hAnsi="Times New Roman"/>
          <w:sz w:val="24"/>
          <w:szCs w:val="24"/>
        </w:rPr>
        <w:t xml:space="preserve">- </w:t>
      </w:r>
      <w:r w:rsidR="00530840" w:rsidRPr="00CD206E">
        <w:rPr>
          <w:rFonts w:ascii="Times New Roman" w:hAnsi="Times New Roman"/>
          <w:i/>
          <w:sz w:val="24"/>
          <w:szCs w:val="24"/>
        </w:rPr>
        <w:t xml:space="preserve">приложимо по УРБАКТ </w:t>
      </w:r>
      <w:r w:rsidR="00530840" w:rsidRPr="00CD206E">
        <w:rPr>
          <w:rFonts w:ascii="Times New Roman" w:hAnsi="Times New Roman"/>
          <w:i/>
          <w:sz w:val="24"/>
          <w:szCs w:val="24"/>
          <w:lang w:val="de-DE"/>
        </w:rPr>
        <w:t>III</w:t>
      </w:r>
      <w:r w:rsidR="00530840">
        <w:rPr>
          <w:rFonts w:ascii="Times New Roman" w:hAnsi="Times New Roman"/>
          <w:sz w:val="24"/>
          <w:szCs w:val="24"/>
        </w:rPr>
        <w:t xml:space="preserve"> </w:t>
      </w:r>
      <w:r w:rsidR="00D87944" w:rsidRPr="00DC65B6">
        <w:rPr>
          <w:rFonts w:ascii="Times New Roman" w:hAnsi="Times New Roman"/>
          <w:i/>
          <w:sz w:val="24"/>
          <w:szCs w:val="24"/>
        </w:rPr>
        <w:t>)</w:t>
      </w:r>
      <w:r w:rsidRPr="006575FB">
        <w:rPr>
          <w:rFonts w:ascii="Times New Roman" w:hAnsi="Times New Roman"/>
          <w:sz w:val="24"/>
          <w:szCs w:val="24"/>
        </w:rPr>
        <w:t>. Сертификатът за определяне на контрольор се изпраща от българския партньор до водещия партньор по проекта за всеки отчетен период и при всяка смяна на контрольора.</w:t>
      </w:r>
      <w:r w:rsidR="00674BBC" w:rsidRPr="00674BBC">
        <w:t xml:space="preserve"> </w:t>
      </w:r>
      <w:r w:rsidR="00674BBC" w:rsidRPr="00674BBC">
        <w:rPr>
          <w:rFonts w:ascii="Times New Roman" w:hAnsi="Times New Roman"/>
          <w:sz w:val="24"/>
          <w:szCs w:val="24"/>
        </w:rPr>
        <w:t>В началото на всеки месец отдел „Програми ИНТЕРРЕГ“ извършва проверка на извадков принцип на представената информация за липсата на конфликт на интереси между партньора и контрольора в подадените контролни листа.</w:t>
      </w:r>
    </w:p>
    <w:p w:rsidR="00D733DA" w:rsidRPr="00CC63B5" w:rsidRDefault="00C818A8" w:rsidP="00CC63B5">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Изпълнението на дейностите за ПНК започва след подписване на договор за поръчка по Закона за задълженията и договорите (ЗЗД) между партньора и определения контрольор (по образец </w:t>
      </w:r>
      <w:r w:rsidR="00D67B4C" w:rsidRPr="00DC65B6">
        <w:rPr>
          <w:rFonts w:ascii="Times New Roman" w:hAnsi="Times New Roman"/>
          <w:i/>
          <w:sz w:val="24"/>
          <w:szCs w:val="24"/>
        </w:rPr>
        <w:t>Приложение IV.5.4 Договор за извършване на първо ниво на контрол</w:t>
      </w:r>
      <w:r w:rsidRPr="00DC65B6">
        <w:rPr>
          <w:rFonts w:ascii="Times New Roman" w:hAnsi="Times New Roman"/>
          <w:i/>
          <w:sz w:val="24"/>
          <w:szCs w:val="24"/>
        </w:rPr>
        <w:t>)</w:t>
      </w:r>
      <w:r w:rsidRPr="006575FB">
        <w:rPr>
          <w:rFonts w:ascii="Times New Roman" w:hAnsi="Times New Roman"/>
          <w:sz w:val="24"/>
          <w:szCs w:val="24"/>
        </w:rPr>
        <w:t xml:space="preserve"> и се осъществява съгласно правилата на съответната многонационална програма. </w:t>
      </w:r>
    </w:p>
    <w:p w:rsidR="00D733DA" w:rsidRPr="006575FB" w:rsidRDefault="00D733DA" w:rsidP="009E6D47">
      <w:pPr>
        <w:spacing w:line="360" w:lineRule="auto"/>
        <w:ind w:firstLine="360"/>
        <w:jc w:val="both"/>
        <w:rPr>
          <w:rFonts w:ascii="Times New Roman" w:hAnsi="Times New Roman"/>
          <w:sz w:val="24"/>
          <w:szCs w:val="24"/>
        </w:rPr>
      </w:pPr>
      <w:r w:rsidRPr="006575FB">
        <w:rPr>
          <w:rFonts w:ascii="Times New Roman" w:hAnsi="Times New Roman"/>
          <w:sz w:val="24"/>
          <w:szCs w:val="24"/>
        </w:rPr>
        <w:t>Средствата за възнагражденията на контрольорите по многонационалните програми за териториално сътрудничество, в които Република България участва, се осигуряват от бюджета на конкретните проекти по програмите. Разходите за ПНК се заплащат от всеки партньор по проекта и се отчитат като допустим разход в рамките на проекта при спазване на правилата за допустимост по съответната програма.</w:t>
      </w:r>
      <w:r w:rsidR="009E6D47" w:rsidRPr="009E6D47">
        <w:rPr>
          <w:rFonts w:ascii="Times New Roman" w:hAnsi="Times New Roman" w:cs="Times New Roman"/>
          <w:sz w:val="24"/>
          <w:szCs w:val="24"/>
        </w:rPr>
        <w:t xml:space="preserve"> </w:t>
      </w:r>
      <w:r w:rsidR="009E6D47">
        <w:rPr>
          <w:rFonts w:ascii="Times New Roman" w:hAnsi="Times New Roman" w:cs="Times New Roman"/>
          <w:sz w:val="24"/>
          <w:szCs w:val="24"/>
        </w:rPr>
        <w:t xml:space="preserve">Основание за заплащането на възнаграждение е </w:t>
      </w:r>
      <w:r w:rsidR="009E6D47" w:rsidRPr="00CB1C9D">
        <w:rPr>
          <w:rFonts w:ascii="Times New Roman" w:hAnsi="Times New Roman" w:cs="Times New Roman"/>
          <w:sz w:val="24"/>
          <w:szCs w:val="24"/>
        </w:rPr>
        <w:t>изпълнение на дейностите по ПНК</w:t>
      </w:r>
      <w:r w:rsidR="009E6D47">
        <w:rPr>
          <w:rFonts w:ascii="Times New Roman" w:hAnsi="Times New Roman" w:cs="Times New Roman"/>
          <w:sz w:val="24"/>
          <w:szCs w:val="24"/>
        </w:rPr>
        <w:t xml:space="preserve"> от контрольора (издаване на сертификат за верифициране на разходите, контролен лист и др. в </w:t>
      </w:r>
      <w:r w:rsidR="009E6D47">
        <w:rPr>
          <w:rFonts w:ascii="Times New Roman" w:hAnsi="Times New Roman" w:cs="Times New Roman"/>
          <w:sz w:val="24"/>
          <w:szCs w:val="24"/>
        </w:rPr>
        <w:lastRenderedPageBreak/>
        <w:t>електронната система на съответната програма). Обжалване на резултатите от проверката за ПНК, извършването на проверки по сигнали за съмнение за нередности и налагане на финансови корекции и други не отменя задължението на партньора за изплащане на възнаграждение на контрольора.</w:t>
      </w:r>
    </w:p>
    <w:p w:rsidR="00C71D22" w:rsidRPr="005871DE" w:rsidRDefault="00D733DA" w:rsidP="00CC63B5">
      <w:pPr>
        <w:pStyle w:val="PlainText"/>
        <w:spacing w:line="360" w:lineRule="auto"/>
        <w:ind w:firstLine="708"/>
        <w:jc w:val="both"/>
        <w:rPr>
          <w:rFonts w:ascii="Times New Roman" w:hAnsi="Times New Roman"/>
          <w:sz w:val="24"/>
          <w:szCs w:val="24"/>
          <w:lang w:val="en-US"/>
        </w:rPr>
      </w:pPr>
      <w:r w:rsidRPr="006575FB">
        <w:rPr>
          <w:rFonts w:ascii="Times New Roman" w:hAnsi="Times New Roman"/>
          <w:sz w:val="24"/>
          <w:szCs w:val="24"/>
        </w:rPr>
        <w:t>Максималният размер на възнаграждението за ПНК на разходите на партньор в проект е до 2 400,00 лева на година, което включва командировъчни разходи и осигуровки за сметка на работодателя. Конкретният размер на възнаграждението се определя в зависимост от броя месеци в периодите за отчитане по проектите, прилагани по съответната програма. Възнаграждението за ПНК на партньор в проект за отчетен период от 1 (един) месец е 200,00 лева.</w:t>
      </w:r>
      <w:r w:rsidR="00D35C6A">
        <w:rPr>
          <w:rFonts w:ascii="Times New Roman" w:hAnsi="Times New Roman"/>
          <w:sz w:val="24"/>
          <w:szCs w:val="24"/>
        </w:rPr>
        <w:t xml:space="preserve"> В случай, че даден период включва непълен месец, в</w:t>
      </w:r>
      <w:r w:rsidR="00D35C6A" w:rsidRPr="00E54B9E">
        <w:rPr>
          <w:rFonts w:ascii="Times New Roman" w:hAnsi="Times New Roman"/>
          <w:sz w:val="24"/>
          <w:szCs w:val="24"/>
        </w:rPr>
        <w:t xml:space="preserve">ъзнаграждението за ПНК </w:t>
      </w:r>
      <w:r w:rsidR="00D35C6A">
        <w:rPr>
          <w:rFonts w:ascii="Times New Roman" w:hAnsi="Times New Roman"/>
          <w:sz w:val="24"/>
          <w:szCs w:val="24"/>
        </w:rPr>
        <w:t xml:space="preserve">за броя дни за съответния месец се изчислява пропорционално на броя дни на месечна база (например </w:t>
      </w:r>
      <w:r w:rsidR="00D35C6A" w:rsidRPr="00E54B9E">
        <w:rPr>
          <w:rFonts w:ascii="Times New Roman" w:hAnsi="Times New Roman"/>
          <w:sz w:val="24"/>
          <w:szCs w:val="24"/>
        </w:rPr>
        <w:t xml:space="preserve">200 лв. за месец: броя на дните в месеца (31 </w:t>
      </w:r>
      <w:r w:rsidR="00D35C6A">
        <w:rPr>
          <w:rFonts w:ascii="Times New Roman" w:hAnsi="Times New Roman"/>
          <w:sz w:val="24"/>
          <w:szCs w:val="24"/>
        </w:rPr>
        <w:t>дни</w:t>
      </w:r>
      <w:r w:rsidR="00D35C6A" w:rsidRPr="00E54B9E">
        <w:rPr>
          <w:rFonts w:ascii="Times New Roman" w:hAnsi="Times New Roman"/>
          <w:sz w:val="24"/>
          <w:szCs w:val="24"/>
        </w:rPr>
        <w:t>) = днев</w:t>
      </w:r>
      <w:r w:rsidR="00D35C6A">
        <w:rPr>
          <w:rFonts w:ascii="Times New Roman" w:hAnsi="Times New Roman"/>
          <w:sz w:val="24"/>
          <w:szCs w:val="24"/>
        </w:rPr>
        <w:t>ната ставка за месеца 6,45 лв.;</w:t>
      </w:r>
      <w:r w:rsidR="00D35C6A" w:rsidRPr="00E54B9E">
        <w:rPr>
          <w:rFonts w:ascii="Times New Roman" w:hAnsi="Times New Roman"/>
          <w:sz w:val="24"/>
          <w:szCs w:val="24"/>
        </w:rPr>
        <w:t xml:space="preserve"> 6,45 лв. * </w:t>
      </w:r>
      <w:r w:rsidR="00D35C6A">
        <w:rPr>
          <w:rFonts w:ascii="Times New Roman" w:hAnsi="Times New Roman"/>
          <w:sz w:val="24"/>
          <w:szCs w:val="24"/>
        </w:rPr>
        <w:t>Х</w:t>
      </w:r>
      <w:r w:rsidR="00D35C6A" w:rsidRPr="00E54B9E">
        <w:rPr>
          <w:rFonts w:ascii="Times New Roman" w:hAnsi="Times New Roman"/>
          <w:sz w:val="24"/>
          <w:szCs w:val="24"/>
        </w:rPr>
        <w:t xml:space="preserve"> дни = </w:t>
      </w:r>
      <w:r w:rsidR="00D35C6A">
        <w:rPr>
          <w:rFonts w:ascii="Times New Roman" w:hAnsi="Times New Roman"/>
          <w:sz w:val="24"/>
          <w:szCs w:val="24"/>
        </w:rPr>
        <w:t>ХХ</w:t>
      </w:r>
      <w:r w:rsidR="00D35C6A" w:rsidRPr="00E54B9E">
        <w:rPr>
          <w:rFonts w:ascii="Times New Roman" w:hAnsi="Times New Roman"/>
          <w:sz w:val="24"/>
          <w:szCs w:val="24"/>
        </w:rPr>
        <w:t xml:space="preserve"> лв.</w:t>
      </w:r>
      <w:r w:rsidR="005871DE">
        <w:rPr>
          <w:rFonts w:ascii="Times New Roman" w:hAnsi="Times New Roman"/>
          <w:sz w:val="24"/>
          <w:szCs w:val="24"/>
          <w:lang w:val="en-US"/>
        </w:rPr>
        <w:t>).</w:t>
      </w:r>
    </w:p>
    <w:p w:rsidR="00F55B8F" w:rsidRPr="006575FB" w:rsidRDefault="00764ED4" w:rsidP="00DC65B6">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Проверката за ПНК на изпълнението на дейностите и извършените разходи по проект се документира надлежно от проверявания партньор в проекта, като документацията следва да съдържа всички аспекти и резултати от проверката</w:t>
      </w:r>
      <w:r w:rsidR="00F55B8F" w:rsidRPr="006575FB">
        <w:rPr>
          <w:rFonts w:ascii="Times New Roman" w:hAnsi="Times New Roman"/>
          <w:sz w:val="24"/>
          <w:szCs w:val="24"/>
        </w:rPr>
        <w:t>. П</w:t>
      </w:r>
      <w:r w:rsidR="00531EA4" w:rsidRPr="006575FB">
        <w:rPr>
          <w:rFonts w:ascii="Times New Roman" w:hAnsi="Times New Roman"/>
          <w:sz w:val="24"/>
          <w:szCs w:val="24"/>
        </w:rPr>
        <w:t xml:space="preserve">роверените разходно-оправдателни документи </w:t>
      </w:r>
      <w:r w:rsidR="00F55B8F" w:rsidRPr="006575FB">
        <w:rPr>
          <w:rFonts w:ascii="Times New Roman" w:hAnsi="Times New Roman"/>
          <w:sz w:val="24"/>
          <w:szCs w:val="24"/>
        </w:rPr>
        <w:t xml:space="preserve">следва да </w:t>
      </w:r>
      <w:r w:rsidR="00531EA4" w:rsidRPr="006575FB">
        <w:rPr>
          <w:rFonts w:ascii="Times New Roman" w:hAnsi="Times New Roman"/>
          <w:sz w:val="24"/>
          <w:szCs w:val="24"/>
        </w:rPr>
        <w:t xml:space="preserve">съдържат всички приложими към тях реквизити и </w:t>
      </w:r>
      <w:r w:rsidR="00F55B8F" w:rsidRPr="006575FB">
        <w:rPr>
          <w:rFonts w:ascii="Times New Roman" w:hAnsi="Times New Roman"/>
          <w:sz w:val="24"/>
          <w:szCs w:val="24"/>
        </w:rPr>
        <w:t xml:space="preserve">да бъдат </w:t>
      </w:r>
      <w:r w:rsidR="00531EA4" w:rsidRPr="006575FB">
        <w:rPr>
          <w:rFonts w:ascii="Times New Roman" w:hAnsi="Times New Roman"/>
          <w:sz w:val="24"/>
          <w:szCs w:val="24"/>
        </w:rPr>
        <w:t>надлежно подредени в папки в електронен формат.</w:t>
      </w:r>
      <w:r w:rsidRPr="006575FB">
        <w:rPr>
          <w:rFonts w:ascii="Times New Roman" w:hAnsi="Times New Roman"/>
          <w:sz w:val="24"/>
          <w:szCs w:val="24"/>
        </w:rPr>
        <w:t xml:space="preserve"> След извършване на проверката партньорът следва да предостави на контрольора документите от извършения контрол с опис на документите. </w:t>
      </w:r>
    </w:p>
    <w:p w:rsidR="00764ED4" w:rsidRPr="00CC63B5" w:rsidRDefault="000A4B42" w:rsidP="00DC65B6">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Образецът на договор </w:t>
      </w:r>
      <w:r w:rsidR="0034184A" w:rsidRPr="006575FB">
        <w:rPr>
          <w:rFonts w:ascii="Times New Roman" w:hAnsi="Times New Roman"/>
          <w:sz w:val="24"/>
          <w:szCs w:val="24"/>
        </w:rPr>
        <w:t xml:space="preserve">за ПНК </w:t>
      </w:r>
      <w:r w:rsidRPr="006575FB">
        <w:rPr>
          <w:rFonts w:ascii="Times New Roman" w:hAnsi="Times New Roman"/>
          <w:sz w:val="24"/>
          <w:szCs w:val="24"/>
        </w:rPr>
        <w:t xml:space="preserve">съдържа </w:t>
      </w:r>
      <w:r w:rsidR="00764ED4" w:rsidRPr="006575FB">
        <w:rPr>
          <w:rFonts w:ascii="Times New Roman" w:hAnsi="Times New Roman"/>
          <w:sz w:val="24"/>
          <w:szCs w:val="24"/>
        </w:rPr>
        <w:t xml:space="preserve">в </w:t>
      </w:r>
      <w:r w:rsidRPr="006575FB">
        <w:rPr>
          <w:rFonts w:ascii="Times New Roman" w:hAnsi="Times New Roman"/>
          <w:sz w:val="24"/>
          <w:szCs w:val="24"/>
        </w:rPr>
        <w:t>приложение неизчерпателен</w:t>
      </w:r>
      <w:r w:rsidR="00312616">
        <w:rPr>
          <w:rFonts w:ascii="Times New Roman" w:hAnsi="Times New Roman"/>
          <w:sz w:val="24"/>
          <w:szCs w:val="24"/>
        </w:rPr>
        <w:t>,</w:t>
      </w:r>
      <w:r w:rsidRPr="006575FB">
        <w:rPr>
          <w:rFonts w:ascii="Times New Roman" w:hAnsi="Times New Roman"/>
          <w:sz w:val="24"/>
          <w:szCs w:val="24"/>
        </w:rPr>
        <w:t xml:space="preserve"> </w:t>
      </w:r>
      <w:r w:rsidR="00F55B8F" w:rsidRPr="006575FB">
        <w:rPr>
          <w:rFonts w:ascii="Times New Roman" w:hAnsi="Times New Roman"/>
          <w:sz w:val="24"/>
          <w:szCs w:val="24"/>
        </w:rPr>
        <w:t xml:space="preserve">примерен </w:t>
      </w:r>
      <w:r w:rsidR="00764ED4" w:rsidRPr="006575FB">
        <w:rPr>
          <w:rFonts w:ascii="Times New Roman" w:hAnsi="Times New Roman"/>
          <w:sz w:val="24"/>
          <w:szCs w:val="24"/>
        </w:rPr>
        <w:t>списък на необходимите документи</w:t>
      </w:r>
      <w:r w:rsidR="00F55B8F" w:rsidRPr="006575FB">
        <w:rPr>
          <w:rFonts w:ascii="Times New Roman" w:hAnsi="Times New Roman"/>
          <w:sz w:val="24"/>
          <w:szCs w:val="24"/>
        </w:rPr>
        <w:t xml:space="preserve"> от проверката</w:t>
      </w:r>
      <w:r w:rsidR="00764ED4" w:rsidRPr="00DC65B6">
        <w:rPr>
          <w:rFonts w:ascii="Times New Roman" w:hAnsi="Times New Roman"/>
          <w:sz w:val="24"/>
          <w:szCs w:val="24"/>
        </w:rPr>
        <w:t xml:space="preserve">. Указаната структура на папките и файловете е задължителна и има за цел представяне на цялата налична информация от проверката в подходяща и структурирана форма за целите на </w:t>
      </w:r>
      <w:r w:rsidR="00312616">
        <w:rPr>
          <w:rFonts w:ascii="Times New Roman" w:hAnsi="Times New Roman"/>
          <w:sz w:val="24"/>
          <w:szCs w:val="24"/>
        </w:rPr>
        <w:t>по</w:t>
      </w:r>
      <w:r w:rsidR="00764ED4" w:rsidRPr="00DC65B6">
        <w:rPr>
          <w:rFonts w:ascii="Times New Roman" w:hAnsi="Times New Roman"/>
          <w:sz w:val="24"/>
          <w:szCs w:val="24"/>
        </w:rPr>
        <w:t xml:space="preserve">следващия контрол и одит на </w:t>
      </w:r>
      <w:r w:rsidR="009F581B" w:rsidRPr="00DC65B6">
        <w:rPr>
          <w:rFonts w:ascii="Times New Roman" w:hAnsi="Times New Roman"/>
          <w:sz w:val="24"/>
          <w:szCs w:val="24"/>
        </w:rPr>
        <w:t>проектите</w:t>
      </w:r>
      <w:r w:rsidR="00764ED4" w:rsidRPr="00DC65B6">
        <w:rPr>
          <w:rFonts w:ascii="Times New Roman" w:hAnsi="Times New Roman"/>
          <w:sz w:val="24"/>
          <w:szCs w:val="24"/>
        </w:rPr>
        <w:t>.</w:t>
      </w:r>
    </w:p>
    <w:p w:rsidR="00E43716" w:rsidRDefault="00E43716" w:rsidP="00DC65B6">
      <w:pPr>
        <w:pStyle w:val="PlainText"/>
        <w:spacing w:line="360" w:lineRule="auto"/>
        <w:ind w:firstLine="708"/>
        <w:jc w:val="both"/>
        <w:rPr>
          <w:rFonts w:ascii="Times New Roman" w:hAnsi="Times New Roman"/>
          <w:sz w:val="24"/>
          <w:szCs w:val="24"/>
        </w:rPr>
      </w:pPr>
      <w:r>
        <w:rPr>
          <w:rFonts w:ascii="Times New Roman" w:hAnsi="Times New Roman"/>
          <w:sz w:val="24"/>
          <w:szCs w:val="24"/>
        </w:rPr>
        <w:t xml:space="preserve">Необходимите документи за извършване на ПНК се попълват както от партньора, така и от контрольора </w:t>
      </w:r>
      <w:r w:rsidR="009C5A9C">
        <w:rPr>
          <w:rFonts w:ascii="Times New Roman" w:hAnsi="Times New Roman"/>
          <w:sz w:val="24"/>
          <w:szCs w:val="24"/>
        </w:rPr>
        <w:t>в</w:t>
      </w:r>
      <w:r>
        <w:rPr>
          <w:rFonts w:ascii="Times New Roman" w:hAnsi="Times New Roman"/>
          <w:sz w:val="24"/>
          <w:szCs w:val="24"/>
        </w:rPr>
        <w:t xml:space="preserve"> електронна</w:t>
      </w:r>
      <w:r w:rsidR="009C5A9C">
        <w:rPr>
          <w:rFonts w:ascii="Times New Roman" w:hAnsi="Times New Roman"/>
          <w:sz w:val="24"/>
          <w:szCs w:val="24"/>
        </w:rPr>
        <w:t>та</w:t>
      </w:r>
      <w:r>
        <w:rPr>
          <w:rFonts w:ascii="Times New Roman" w:hAnsi="Times New Roman"/>
          <w:sz w:val="24"/>
          <w:szCs w:val="24"/>
        </w:rPr>
        <w:t xml:space="preserve"> система (</w:t>
      </w:r>
      <w:r>
        <w:rPr>
          <w:rFonts w:ascii="Times New Roman" w:hAnsi="Times New Roman"/>
          <w:sz w:val="24"/>
          <w:szCs w:val="24"/>
          <w:lang w:val="en-US"/>
        </w:rPr>
        <w:t>iOLF</w:t>
      </w:r>
      <w:r w:rsidRPr="001B0C8F">
        <w:rPr>
          <w:rFonts w:ascii="Times New Roman" w:hAnsi="Times New Roman"/>
          <w:sz w:val="24"/>
          <w:szCs w:val="24"/>
        </w:rPr>
        <w:t xml:space="preserve">, </w:t>
      </w:r>
      <w:r w:rsidR="005871DE">
        <w:rPr>
          <w:rFonts w:ascii="Times New Roman" w:hAnsi="Times New Roman"/>
          <w:sz w:val="24"/>
          <w:szCs w:val="24"/>
          <w:lang w:val="en-US"/>
        </w:rPr>
        <w:t>eMS</w:t>
      </w:r>
      <w:r w:rsidR="005871DE" w:rsidRPr="001B0C8F">
        <w:rPr>
          <w:rFonts w:ascii="Times New Roman" w:hAnsi="Times New Roman"/>
          <w:sz w:val="24"/>
          <w:szCs w:val="24"/>
        </w:rPr>
        <w:t xml:space="preserve"> </w:t>
      </w:r>
      <w:r>
        <w:rPr>
          <w:rFonts w:ascii="Times New Roman" w:hAnsi="Times New Roman"/>
          <w:sz w:val="24"/>
          <w:szCs w:val="24"/>
        </w:rPr>
        <w:t>и др.)</w:t>
      </w:r>
      <w:r w:rsidR="009C5A9C">
        <w:rPr>
          <w:rFonts w:ascii="Times New Roman" w:hAnsi="Times New Roman"/>
          <w:sz w:val="24"/>
          <w:szCs w:val="24"/>
        </w:rPr>
        <w:t xml:space="preserve"> на съответната програма</w:t>
      </w:r>
      <w:r>
        <w:rPr>
          <w:rFonts w:ascii="Times New Roman" w:hAnsi="Times New Roman"/>
          <w:sz w:val="24"/>
          <w:szCs w:val="24"/>
        </w:rPr>
        <w:t>.</w:t>
      </w:r>
    </w:p>
    <w:p w:rsidR="003F0CAA" w:rsidRPr="003F0CAA" w:rsidRDefault="003F0CAA" w:rsidP="00DC65B6">
      <w:pPr>
        <w:pStyle w:val="PlainText"/>
        <w:spacing w:line="360" w:lineRule="auto"/>
        <w:ind w:firstLine="708"/>
        <w:jc w:val="both"/>
        <w:rPr>
          <w:rFonts w:ascii="Times New Roman" w:hAnsi="Times New Roman"/>
          <w:b/>
          <w:sz w:val="24"/>
          <w:szCs w:val="24"/>
        </w:rPr>
      </w:pPr>
      <w:r w:rsidRPr="003F0CAA">
        <w:rPr>
          <w:rFonts w:ascii="Times New Roman" w:hAnsi="Times New Roman"/>
          <w:b/>
          <w:sz w:val="24"/>
          <w:szCs w:val="24"/>
        </w:rPr>
        <w:t>Стъпка 3</w:t>
      </w:r>
    </w:p>
    <w:p w:rsidR="009F581B" w:rsidRPr="00DC65B6" w:rsidRDefault="00531EA4" w:rsidP="00DC65B6">
      <w:pPr>
        <w:pStyle w:val="PlainText"/>
        <w:spacing w:line="360" w:lineRule="auto"/>
        <w:ind w:firstLine="708"/>
        <w:jc w:val="both"/>
        <w:rPr>
          <w:rFonts w:ascii="Times New Roman" w:hAnsi="Times New Roman"/>
          <w:sz w:val="24"/>
          <w:szCs w:val="24"/>
        </w:rPr>
      </w:pPr>
      <w:r w:rsidRPr="00DC65B6">
        <w:rPr>
          <w:rFonts w:ascii="Times New Roman" w:hAnsi="Times New Roman"/>
          <w:sz w:val="24"/>
          <w:szCs w:val="24"/>
        </w:rPr>
        <w:t>В срок от 10</w:t>
      </w:r>
      <w:r w:rsidR="00312616">
        <w:rPr>
          <w:rFonts w:ascii="Times New Roman" w:hAnsi="Times New Roman"/>
          <w:sz w:val="24"/>
          <w:szCs w:val="24"/>
        </w:rPr>
        <w:t xml:space="preserve"> (десет)</w:t>
      </w:r>
      <w:r w:rsidRPr="00DC65B6">
        <w:rPr>
          <w:rFonts w:ascii="Times New Roman" w:hAnsi="Times New Roman"/>
          <w:sz w:val="24"/>
          <w:szCs w:val="24"/>
        </w:rPr>
        <w:t xml:space="preserve"> работни дни след извършване на проверката контрольорът има задължение да изпрати на </w:t>
      </w:r>
      <w:r w:rsidR="00D35C6A" w:rsidRPr="003A3817">
        <w:rPr>
          <w:rFonts w:ascii="Times New Roman" w:hAnsi="Times New Roman"/>
          <w:sz w:val="24"/>
          <w:szCs w:val="24"/>
        </w:rPr>
        <w:t>Д</w:t>
      </w:r>
      <w:r w:rsidR="00D35C6A">
        <w:rPr>
          <w:rFonts w:ascii="Times New Roman" w:hAnsi="Times New Roman"/>
          <w:sz w:val="24"/>
          <w:szCs w:val="24"/>
        </w:rPr>
        <w:t>ирекция</w:t>
      </w:r>
      <w:r w:rsidR="00D35C6A" w:rsidRPr="003A3817">
        <w:rPr>
          <w:rFonts w:ascii="Times New Roman" w:hAnsi="Times New Roman"/>
          <w:sz w:val="24"/>
          <w:szCs w:val="24"/>
        </w:rPr>
        <w:t xml:space="preserve"> УТС </w:t>
      </w:r>
      <w:r w:rsidRPr="00DC65B6">
        <w:rPr>
          <w:rFonts w:ascii="Times New Roman" w:hAnsi="Times New Roman"/>
          <w:sz w:val="24"/>
          <w:szCs w:val="24"/>
        </w:rPr>
        <w:t>документите от извършения контрол, доказващи добра одитна следа, с придружително писмо и опис. Контрольорът представя подготвените от партньора документи</w:t>
      </w:r>
      <w:r w:rsidR="004A603E">
        <w:rPr>
          <w:rFonts w:ascii="Times New Roman" w:hAnsi="Times New Roman"/>
          <w:sz w:val="24"/>
          <w:szCs w:val="24"/>
        </w:rPr>
        <w:t>,</w:t>
      </w:r>
      <w:r w:rsidRPr="00DC65B6">
        <w:rPr>
          <w:rFonts w:ascii="Times New Roman" w:hAnsi="Times New Roman"/>
          <w:sz w:val="24"/>
          <w:szCs w:val="24"/>
        </w:rPr>
        <w:t xml:space="preserve"> заедно с изготвен</w:t>
      </w:r>
      <w:r w:rsidR="0034184A" w:rsidRPr="00DC65B6">
        <w:rPr>
          <w:rFonts w:ascii="Times New Roman" w:hAnsi="Times New Roman"/>
          <w:sz w:val="24"/>
          <w:szCs w:val="24"/>
        </w:rPr>
        <w:t>ите от него контролни документи</w:t>
      </w:r>
      <w:r w:rsidR="00B11E97">
        <w:rPr>
          <w:rFonts w:ascii="Times New Roman" w:hAnsi="Times New Roman"/>
          <w:sz w:val="24"/>
          <w:szCs w:val="24"/>
        </w:rPr>
        <w:t xml:space="preserve"> (</w:t>
      </w:r>
      <w:r w:rsidR="004A603E" w:rsidRPr="00CD206E">
        <w:rPr>
          <w:rFonts w:ascii="Times New Roman" w:hAnsi="Times New Roman"/>
          <w:i/>
          <w:sz w:val="24"/>
          <w:szCs w:val="24"/>
        </w:rPr>
        <w:t xml:space="preserve">включително </w:t>
      </w:r>
      <w:r w:rsidR="00B11E97" w:rsidRPr="00CD206E">
        <w:rPr>
          <w:rFonts w:ascii="Times New Roman" w:hAnsi="Times New Roman"/>
          <w:i/>
          <w:sz w:val="24"/>
          <w:szCs w:val="24"/>
        </w:rPr>
        <w:t>Приложения IV.6.1 до IV.6.</w:t>
      </w:r>
      <w:r w:rsidR="005B0972" w:rsidRPr="00CC63B5">
        <w:rPr>
          <w:rFonts w:ascii="Times New Roman" w:hAnsi="Times New Roman"/>
          <w:i/>
          <w:sz w:val="24"/>
          <w:szCs w:val="24"/>
        </w:rPr>
        <w:t>20</w:t>
      </w:r>
      <w:r w:rsidR="001E74A3">
        <w:rPr>
          <w:rFonts w:ascii="Times New Roman" w:hAnsi="Times New Roman"/>
          <w:i/>
          <w:sz w:val="24"/>
          <w:szCs w:val="24"/>
        </w:rPr>
        <w:t>,</w:t>
      </w:r>
      <w:r w:rsidR="001E74A3" w:rsidRPr="001E74A3">
        <w:t xml:space="preserve"> </w:t>
      </w:r>
      <w:r w:rsidR="001E74A3" w:rsidRPr="001E74A3">
        <w:rPr>
          <w:rFonts w:ascii="Times New Roman" w:hAnsi="Times New Roman"/>
          <w:i/>
          <w:sz w:val="24"/>
          <w:szCs w:val="24"/>
        </w:rPr>
        <w:t>IV.6.26</w:t>
      </w:r>
      <w:r w:rsidR="001E74A3">
        <w:rPr>
          <w:rFonts w:ascii="Times New Roman" w:hAnsi="Times New Roman"/>
          <w:i/>
          <w:sz w:val="24"/>
          <w:szCs w:val="24"/>
        </w:rPr>
        <w:t>,</w:t>
      </w:r>
      <w:r w:rsidR="001E74A3" w:rsidRPr="001E74A3">
        <w:t xml:space="preserve"> </w:t>
      </w:r>
      <w:r w:rsidR="001E74A3" w:rsidRPr="001E74A3">
        <w:rPr>
          <w:rFonts w:ascii="Times New Roman" w:hAnsi="Times New Roman"/>
          <w:i/>
          <w:sz w:val="24"/>
          <w:szCs w:val="24"/>
        </w:rPr>
        <w:t>IV.4.6</w:t>
      </w:r>
      <w:r w:rsidR="004A603E" w:rsidRPr="00CD206E">
        <w:rPr>
          <w:rFonts w:ascii="Times New Roman" w:hAnsi="Times New Roman"/>
          <w:i/>
          <w:sz w:val="24"/>
          <w:szCs w:val="24"/>
        </w:rPr>
        <w:t xml:space="preserve"> </w:t>
      </w:r>
      <w:r w:rsidR="003F0CAA">
        <w:rPr>
          <w:rFonts w:ascii="Times New Roman" w:hAnsi="Times New Roman"/>
          <w:i/>
          <w:sz w:val="24"/>
          <w:szCs w:val="24"/>
        </w:rPr>
        <w:t xml:space="preserve">и Приложение IV.7, </w:t>
      </w:r>
      <w:r w:rsidR="004A603E" w:rsidRPr="00CD206E">
        <w:rPr>
          <w:rFonts w:ascii="Times New Roman" w:hAnsi="Times New Roman"/>
          <w:i/>
          <w:sz w:val="24"/>
          <w:szCs w:val="24"/>
        </w:rPr>
        <w:t>ако е приложимо</w:t>
      </w:r>
      <w:r w:rsidR="004A603E">
        <w:rPr>
          <w:rFonts w:ascii="Times New Roman" w:hAnsi="Times New Roman"/>
          <w:sz w:val="24"/>
          <w:szCs w:val="24"/>
        </w:rPr>
        <w:t>)</w:t>
      </w:r>
      <w:r w:rsidR="0034184A" w:rsidRPr="00DC65B6">
        <w:rPr>
          <w:rFonts w:ascii="Times New Roman" w:hAnsi="Times New Roman"/>
          <w:sz w:val="24"/>
          <w:szCs w:val="24"/>
        </w:rPr>
        <w:t xml:space="preserve"> </w:t>
      </w:r>
      <w:r w:rsidR="00F55B8F" w:rsidRPr="00DC65B6">
        <w:rPr>
          <w:rFonts w:ascii="Times New Roman" w:hAnsi="Times New Roman"/>
          <w:sz w:val="24"/>
          <w:szCs w:val="24"/>
        </w:rPr>
        <w:t xml:space="preserve">надлежно подредени в папки в електронен формат </w:t>
      </w:r>
      <w:r w:rsidR="001E74A3">
        <w:rPr>
          <w:rFonts w:ascii="Times New Roman" w:hAnsi="Times New Roman"/>
          <w:sz w:val="24"/>
          <w:szCs w:val="24"/>
        </w:rPr>
        <w:t xml:space="preserve">Основната </w:t>
      </w:r>
      <w:r w:rsidR="001E74A3">
        <w:rPr>
          <w:rFonts w:ascii="Times New Roman" w:hAnsi="Times New Roman"/>
          <w:sz w:val="24"/>
          <w:szCs w:val="24"/>
        </w:rPr>
        <w:lastRenderedPageBreak/>
        <w:t>папка, съдържаща в</w:t>
      </w:r>
      <w:r w:rsidR="001E74A3" w:rsidRPr="001E74A3">
        <w:rPr>
          <w:rFonts w:ascii="Times New Roman" w:hAnsi="Times New Roman"/>
          <w:sz w:val="24"/>
          <w:szCs w:val="24"/>
        </w:rPr>
        <w:t>сички електронни документи следва да бъд</w:t>
      </w:r>
      <w:r w:rsidR="001E74A3">
        <w:rPr>
          <w:rFonts w:ascii="Times New Roman" w:hAnsi="Times New Roman"/>
          <w:sz w:val="24"/>
          <w:szCs w:val="24"/>
        </w:rPr>
        <w:t>е</w:t>
      </w:r>
      <w:r w:rsidR="001E74A3" w:rsidRPr="001E74A3">
        <w:rPr>
          <w:rFonts w:ascii="Times New Roman" w:hAnsi="Times New Roman"/>
          <w:sz w:val="24"/>
          <w:szCs w:val="24"/>
        </w:rPr>
        <w:t xml:space="preserve"> представен</w:t>
      </w:r>
      <w:r w:rsidR="007C580A">
        <w:rPr>
          <w:rFonts w:ascii="Times New Roman" w:hAnsi="Times New Roman"/>
          <w:sz w:val="24"/>
          <w:szCs w:val="24"/>
        </w:rPr>
        <w:t>а</w:t>
      </w:r>
      <w:r w:rsidR="001E74A3" w:rsidRPr="001E74A3">
        <w:rPr>
          <w:rFonts w:ascii="Times New Roman" w:hAnsi="Times New Roman"/>
          <w:sz w:val="24"/>
          <w:szCs w:val="24"/>
        </w:rPr>
        <w:t xml:space="preserve"> по възможност в един </w:t>
      </w:r>
      <w:r w:rsidR="007C1903" w:rsidRPr="007C1903">
        <w:rPr>
          <w:rFonts w:ascii="Times New Roman" w:hAnsi="Times New Roman"/>
          <w:sz w:val="24"/>
          <w:szCs w:val="24"/>
        </w:rPr>
        <w:t xml:space="preserve">компресиран файл </w:t>
      </w:r>
      <w:r w:rsidR="001E74A3" w:rsidRPr="001E74A3">
        <w:rPr>
          <w:rFonts w:ascii="Times New Roman" w:hAnsi="Times New Roman"/>
          <w:sz w:val="24"/>
          <w:szCs w:val="24"/>
        </w:rPr>
        <w:t>(.zip. или .rar)</w:t>
      </w:r>
      <w:r w:rsidR="007C1903" w:rsidRPr="007C1903">
        <w:t xml:space="preserve"> </w:t>
      </w:r>
      <w:r w:rsidR="007C1903">
        <w:t>(</w:t>
      </w:r>
      <w:r w:rsidR="007C1903" w:rsidRPr="007C1903">
        <w:rPr>
          <w:rFonts w:ascii="Times New Roman" w:hAnsi="Times New Roman"/>
          <w:sz w:val="24"/>
          <w:szCs w:val="24"/>
        </w:rPr>
        <w:t>или ограничен брой компресирани файлове</w:t>
      </w:r>
      <w:r w:rsidR="007C1903">
        <w:rPr>
          <w:rFonts w:ascii="Times New Roman" w:hAnsi="Times New Roman"/>
          <w:sz w:val="24"/>
          <w:szCs w:val="24"/>
        </w:rPr>
        <w:t>)</w:t>
      </w:r>
      <w:r w:rsidR="001E74A3" w:rsidRPr="001E74A3">
        <w:rPr>
          <w:rFonts w:ascii="Times New Roman" w:hAnsi="Times New Roman"/>
          <w:sz w:val="24"/>
          <w:szCs w:val="24"/>
        </w:rPr>
        <w:t>.</w:t>
      </w:r>
      <w:r w:rsidRPr="00DC65B6">
        <w:rPr>
          <w:rFonts w:ascii="Times New Roman" w:hAnsi="Times New Roman"/>
          <w:sz w:val="24"/>
          <w:szCs w:val="24"/>
        </w:rPr>
        <w:t>).</w:t>
      </w:r>
    </w:p>
    <w:p w:rsidR="00F55B8F" w:rsidRPr="0047063C" w:rsidRDefault="00F55B8F" w:rsidP="006575FB">
      <w:pPr>
        <w:pStyle w:val="PlainText"/>
        <w:spacing w:line="360" w:lineRule="auto"/>
        <w:jc w:val="both"/>
        <w:rPr>
          <w:rFonts w:ascii="Times New Roman" w:hAnsi="Times New Roman"/>
          <w:b/>
          <w:sz w:val="24"/>
          <w:szCs w:val="24"/>
        </w:rPr>
      </w:pPr>
    </w:p>
    <w:p w:rsidR="00C818A8" w:rsidRPr="006575FB" w:rsidRDefault="00C818A8" w:rsidP="006575FB">
      <w:pPr>
        <w:pStyle w:val="PlainText"/>
        <w:spacing w:line="360" w:lineRule="auto"/>
        <w:jc w:val="both"/>
        <w:rPr>
          <w:rFonts w:ascii="Times New Roman" w:hAnsi="Times New Roman"/>
          <w:sz w:val="24"/>
          <w:szCs w:val="24"/>
        </w:rPr>
      </w:pPr>
      <w:r w:rsidRPr="006575FB">
        <w:rPr>
          <w:rFonts w:ascii="Times New Roman" w:hAnsi="Times New Roman"/>
          <w:sz w:val="24"/>
          <w:szCs w:val="24"/>
        </w:rPr>
        <w:t>Ако по време на изпълнение на дейности за извършване на ПНК контрольорът изпадне в обективна невъзможност да изпълни задълженията си, договорът на контрольора се прекратява и партньорът подава ново искане за определяне на контрольор в срок от 3 (три) работни дни.</w:t>
      </w:r>
    </w:p>
    <w:p w:rsidR="00A47F18" w:rsidRPr="003A3817" w:rsidRDefault="00A47F18" w:rsidP="00A47F18">
      <w:pPr>
        <w:spacing w:line="360" w:lineRule="auto"/>
        <w:ind w:firstLine="708"/>
        <w:jc w:val="both"/>
        <w:rPr>
          <w:rFonts w:ascii="Times New Roman" w:hAnsi="Times New Roman" w:cs="Times New Roman"/>
          <w:b/>
          <w:sz w:val="24"/>
          <w:szCs w:val="24"/>
        </w:rPr>
      </w:pPr>
      <w:r w:rsidRPr="003A3817">
        <w:rPr>
          <w:rFonts w:ascii="Times New Roman" w:hAnsi="Times New Roman" w:cs="Times New Roman"/>
          <w:b/>
          <w:sz w:val="24"/>
          <w:szCs w:val="24"/>
        </w:rPr>
        <w:t xml:space="preserve">Определянето на контрольор по Оперативна програма УРБАКТ ІІІ 2014 – 2020 следва описаните по-горе стъпки, като за целия период на изпълнение на проекта се назначава един контрольор.  </w:t>
      </w:r>
    </w:p>
    <w:p w:rsidR="00A47F18" w:rsidRPr="003A3817" w:rsidRDefault="00A47F18" w:rsidP="00A47F18">
      <w:pPr>
        <w:spacing w:line="360" w:lineRule="auto"/>
        <w:ind w:firstLine="708"/>
        <w:jc w:val="both"/>
        <w:rPr>
          <w:rFonts w:ascii="Times New Roman" w:hAnsi="Times New Roman" w:cs="Times New Roman"/>
          <w:sz w:val="24"/>
          <w:szCs w:val="24"/>
        </w:rPr>
      </w:pPr>
      <w:r w:rsidRPr="003A3817">
        <w:rPr>
          <w:rFonts w:ascii="Times New Roman" w:hAnsi="Times New Roman" w:cs="Times New Roman"/>
          <w:sz w:val="24"/>
          <w:szCs w:val="24"/>
        </w:rPr>
        <w:t>В случай</w:t>
      </w:r>
      <w:r>
        <w:rPr>
          <w:rFonts w:ascii="Times New Roman" w:hAnsi="Times New Roman" w:cs="Times New Roman"/>
          <w:sz w:val="24"/>
          <w:szCs w:val="24"/>
        </w:rPr>
        <w:t>,</w:t>
      </w:r>
      <w:r w:rsidRPr="003A3817">
        <w:rPr>
          <w:rFonts w:ascii="Times New Roman" w:hAnsi="Times New Roman" w:cs="Times New Roman"/>
          <w:sz w:val="24"/>
          <w:szCs w:val="24"/>
        </w:rPr>
        <w:t xml:space="preserve"> че контрольорът изпадне в обективна невъзможност да изпълни задълженията си за извършване на ПНК или е санкциониран с невъзлагане на ПНК, се определя друг контрольор от списъка по азбучен ред за извършване на еднократна проверка съгласно процедурата описана по-горе –</w:t>
      </w:r>
      <w:r w:rsidR="007F46C2">
        <w:rPr>
          <w:rFonts w:ascii="Times New Roman" w:hAnsi="Times New Roman" w:cs="Times New Roman"/>
          <w:sz w:val="24"/>
          <w:szCs w:val="24"/>
        </w:rPr>
        <w:t xml:space="preserve"> </w:t>
      </w:r>
      <w:r w:rsidRPr="00A029ED">
        <w:rPr>
          <w:rFonts w:ascii="Times New Roman" w:hAnsi="Times New Roman" w:cs="Times New Roman"/>
          <w:sz w:val="24"/>
          <w:szCs w:val="24"/>
        </w:rPr>
        <w:t xml:space="preserve">стъпка </w:t>
      </w:r>
      <w:r w:rsidRPr="003F75C3">
        <w:rPr>
          <w:rFonts w:ascii="Times New Roman" w:hAnsi="Times New Roman" w:cs="Times New Roman"/>
          <w:sz w:val="24"/>
          <w:szCs w:val="24"/>
        </w:rPr>
        <w:t>2</w:t>
      </w:r>
      <w:r w:rsidR="00C23C8D">
        <w:rPr>
          <w:rFonts w:ascii="Times New Roman" w:hAnsi="Times New Roman" w:cs="Times New Roman"/>
          <w:sz w:val="24"/>
          <w:szCs w:val="24"/>
        </w:rPr>
        <w:t>.1 и 2.2</w:t>
      </w:r>
      <w:r w:rsidRPr="003F75C3">
        <w:rPr>
          <w:rFonts w:ascii="Times New Roman" w:hAnsi="Times New Roman" w:cs="Times New Roman"/>
          <w:sz w:val="24"/>
          <w:szCs w:val="24"/>
        </w:rPr>
        <w:t>.</w:t>
      </w:r>
    </w:p>
    <w:p w:rsidR="00795177" w:rsidRPr="006575FB" w:rsidRDefault="00795177" w:rsidP="006575FB">
      <w:pPr>
        <w:pStyle w:val="PlainText"/>
        <w:spacing w:line="360" w:lineRule="auto"/>
        <w:jc w:val="both"/>
        <w:rPr>
          <w:rFonts w:ascii="Times New Roman" w:hAnsi="Times New Roman"/>
          <w:sz w:val="24"/>
          <w:szCs w:val="24"/>
        </w:rPr>
      </w:pPr>
    </w:p>
    <w:p w:rsidR="0031560E" w:rsidRPr="006575FB" w:rsidRDefault="009171F2" w:rsidP="00DC65B6">
      <w:pPr>
        <w:pStyle w:val="PlainText"/>
        <w:spacing w:line="360" w:lineRule="auto"/>
        <w:ind w:firstLine="360"/>
        <w:jc w:val="both"/>
        <w:rPr>
          <w:rFonts w:ascii="Times New Roman" w:hAnsi="Times New Roman"/>
          <w:b/>
          <w:sz w:val="24"/>
          <w:szCs w:val="24"/>
        </w:rPr>
      </w:pPr>
      <w:r w:rsidRPr="00C74261">
        <w:rPr>
          <w:rFonts w:ascii="Times New Roman" w:hAnsi="Times New Roman"/>
          <w:b/>
          <w:sz w:val="24"/>
          <w:szCs w:val="24"/>
        </w:rPr>
        <w:t>Образци на д</w:t>
      </w:r>
      <w:r w:rsidR="00795177" w:rsidRPr="00C74261">
        <w:rPr>
          <w:rFonts w:ascii="Times New Roman" w:hAnsi="Times New Roman"/>
          <w:b/>
          <w:sz w:val="24"/>
          <w:szCs w:val="24"/>
        </w:rPr>
        <w:t>окументи за определяне на контрольор</w:t>
      </w:r>
      <w:r w:rsidR="0031560E" w:rsidRPr="006575FB">
        <w:rPr>
          <w:rFonts w:ascii="Times New Roman" w:hAnsi="Times New Roman"/>
          <w:b/>
          <w:sz w:val="24"/>
          <w:szCs w:val="24"/>
        </w:rPr>
        <w:t xml:space="preserve"> по многонационалните програми, в които България участва в периода 2014–2020 г.:</w:t>
      </w:r>
    </w:p>
    <w:p w:rsidR="0031560E" w:rsidRPr="0059213D" w:rsidRDefault="0031560E" w:rsidP="006575FB">
      <w:pPr>
        <w:numPr>
          <w:ilvl w:val="0"/>
          <w:numId w:val="3"/>
        </w:numPr>
        <w:spacing w:line="360" w:lineRule="auto"/>
        <w:contextualSpacing/>
        <w:jc w:val="both"/>
        <w:rPr>
          <w:rFonts w:ascii="Times New Roman" w:hAnsi="Times New Roman" w:cs="Times New Roman"/>
          <w:sz w:val="24"/>
          <w:szCs w:val="24"/>
        </w:rPr>
      </w:pPr>
      <w:r w:rsidRPr="0059213D">
        <w:rPr>
          <w:rFonts w:ascii="Times New Roman" w:hAnsi="Times New Roman" w:cs="Times New Roman"/>
          <w:sz w:val="24"/>
          <w:szCs w:val="24"/>
          <w:lang w:val="en-US"/>
        </w:rPr>
        <w:t>IV</w:t>
      </w:r>
      <w:r w:rsidRPr="0059213D">
        <w:rPr>
          <w:rFonts w:ascii="Times New Roman" w:hAnsi="Times New Roman" w:cs="Times New Roman"/>
          <w:sz w:val="24"/>
          <w:szCs w:val="24"/>
        </w:rPr>
        <w:t xml:space="preserve">.5.1 Искане за извършване на първо ниво на контрол </w:t>
      </w:r>
    </w:p>
    <w:p w:rsidR="0031560E" w:rsidRPr="005934F3" w:rsidRDefault="0031560E" w:rsidP="006575FB">
      <w:pPr>
        <w:numPr>
          <w:ilvl w:val="0"/>
          <w:numId w:val="3"/>
        </w:numPr>
        <w:spacing w:line="360" w:lineRule="auto"/>
        <w:contextualSpacing/>
        <w:jc w:val="both"/>
        <w:rPr>
          <w:rFonts w:ascii="Times New Roman" w:hAnsi="Times New Roman" w:cs="Times New Roman"/>
          <w:sz w:val="24"/>
          <w:szCs w:val="24"/>
        </w:rPr>
      </w:pPr>
      <w:r w:rsidRPr="005934F3">
        <w:rPr>
          <w:rFonts w:ascii="Times New Roman" w:hAnsi="Times New Roman" w:cs="Times New Roman"/>
          <w:sz w:val="24"/>
          <w:szCs w:val="24"/>
        </w:rPr>
        <w:t>IV.5.1.</w:t>
      </w:r>
      <w:r w:rsidRPr="005934F3">
        <w:rPr>
          <w:rFonts w:ascii="Times New Roman" w:hAnsi="Times New Roman" w:cs="Times New Roman"/>
          <w:sz w:val="24"/>
          <w:szCs w:val="24"/>
          <w:lang w:val="en-US"/>
        </w:rPr>
        <w:t>U</w:t>
      </w:r>
      <w:r w:rsidRPr="005934F3">
        <w:rPr>
          <w:rFonts w:ascii="Times New Roman" w:hAnsi="Times New Roman" w:cs="Times New Roman"/>
          <w:sz w:val="24"/>
          <w:szCs w:val="24"/>
        </w:rPr>
        <w:t xml:space="preserve"> Искане за извършване на първо ниво на контрол (УРБАКТ III)</w:t>
      </w:r>
    </w:p>
    <w:p w:rsidR="0031560E" w:rsidRPr="006575FB" w:rsidRDefault="0031560E" w:rsidP="006575FB">
      <w:pPr>
        <w:spacing w:line="360" w:lineRule="auto"/>
        <w:ind w:left="372" w:firstLine="708"/>
        <w:jc w:val="both"/>
        <w:rPr>
          <w:rFonts w:ascii="Times New Roman" w:hAnsi="Times New Roman" w:cs="Times New Roman"/>
          <w:sz w:val="24"/>
          <w:szCs w:val="24"/>
        </w:rPr>
      </w:pPr>
      <w:r w:rsidRPr="006575FB">
        <w:rPr>
          <w:rFonts w:ascii="Times New Roman" w:hAnsi="Times New Roman" w:cs="Times New Roman"/>
          <w:sz w:val="24"/>
          <w:szCs w:val="24"/>
          <w:lang w:val="en-US"/>
        </w:rPr>
        <w:t>IV</w:t>
      </w:r>
      <w:r w:rsidRPr="006575FB">
        <w:rPr>
          <w:rFonts w:ascii="Times New Roman" w:hAnsi="Times New Roman" w:cs="Times New Roman"/>
          <w:sz w:val="24"/>
          <w:szCs w:val="24"/>
        </w:rPr>
        <w:t>.5.1.1 Декларация за запознаване с понятията „нередност“ и „измама“</w:t>
      </w:r>
    </w:p>
    <w:p w:rsidR="0031560E" w:rsidRPr="0031560E" w:rsidRDefault="0031560E" w:rsidP="006575FB">
      <w:pPr>
        <w:spacing w:line="360" w:lineRule="auto"/>
        <w:ind w:left="1080"/>
        <w:jc w:val="both"/>
        <w:rPr>
          <w:rFonts w:ascii="Times New Roman" w:hAnsi="Times New Roman" w:cs="Times New Roman"/>
          <w:sz w:val="24"/>
          <w:szCs w:val="24"/>
        </w:rPr>
      </w:pPr>
      <w:r w:rsidRPr="006575FB">
        <w:rPr>
          <w:rFonts w:ascii="Times New Roman" w:hAnsi="Times New Roman" w:cs="Times New Roman"/>
          <w:sz w:val="24"/>
          <w:szCs w:val="24"/>
          <w:lang w:val="en-US"/>
        </w:rPr>
        <w:t>IV</w:t>
      </w:r>
      <w:r w:rsidRPr="006575FB">
        <w:rPr>
          <w:rFonts w:ascii="Times New Roman" w:hAnsi="Times New Roman" w:cs="Times New Roman"/>
          <w:sz w:val="24"/>
          <w:szCs w:val="24"/>
        </w:rPr>
        <w:t xml:space="preserve">.5.1.1 U Декларация за запознаване с понятията „нередност“ и „измама“ </w:t>
      </w:r>
      <w:r w:rsidRPr="0031560E">
        <w:rPr>
          <w:rFonts w:ascii="Times New Roman" w:hAnsi="Times New Roman" w:cs="Times New Roman"/>
          <w:sz w:val="24"/>
          <w:szCs w:val="24"/>
        </w:rPr>
        <w:t>(УРБАКТ III)</w:t>
      </w:r>
    </w:p>
    <w:p w:rsidR="0031560E" w:rsidRPr="0059213D" w:rsidRDefault="0031560E" w:rsidP="006575FB">
      <w:pPr>
        <w:numPr>
          <w:ilvl w:val="0"/>
          <w:numId w:val="3"/>
        </w:numPr>
        <w:spacing w:line="360" w:lineRule="auto"/>
        <w:contextualSpacing/>
        <w:rPr>
          <w:rFonts w:ascii="Times New Roman" w:hAnsi="Times New Roman" w:cs="Times New Roman"/>
          <w:sz w:val="24"/>
          <w:szCs w:val="24"/>
        </w:rPr>
      </w:pPr>
      <w:r w:rsidRPr="0059213D">
        <w:rPr>
          <w:rFonts w:ascii="Times New Roman" w:hAnsi="Times New Roman" w:cs="Times New Roman"/>
          <w:sz w:val="24"/>
          <w:szCs w:val="24"/>
          <w:lang w:val="en-US"/>
        </w:rPr>
        <w:t>IV</w:t>
      </w:r>
      <w:r w:rsidRPr="0059213D">
        <w:rPr>
          <w:rFonts w:ascii="Times New Roman" w:hAnsi="Times New Roman" w:cs="Times New Roman"/>
          <w:sz w:val="24"/>
          <w:szCs w:val="24"/>
        </w:rPr>
        <w:t>.5.2 Контролен лист – Критерии за одобрение на контрольор</w:t>
      </w:r>
    </w:p>
    <w:p w:rsidR="0031560E" w:rsidRPr="005934F3" w:rsidRDefault="0031560E" w:rsidP="006575FB">
      <w:pPr>
        <w:numPr>
          <w:ilvl w:val="0"/>
          <w:numId w:val="3"/>
        </w:numPr>
        <w:spacing w:line="360" w:lineRule="auto"/>
        <w:contextualSpacing/>
        <w:rPr>
          <w:rFonts w:ascii="Times New Roman" w:hAnsi="Times New Roman" w:cs="Times New Roman"/>
          <w:sz w:val="24"/>
          <w:szCs w:val="24"/>
        </w:rPr>
      </w:pPr>
      <w:r w:rsidRPr="005934F3">
        <w:rPr>
          <w:rFonts w:ascii="Times New Roman" w:hAnsi="Times New Roman" w:cs="Times New Roman"/>
          <w:sz w:val="24"/>
          <w:szCs w:val="24"/>
          <w:lang w:val="en-US"/>
        </w:rPr>
        <w:t>IV</w:t>
      </w:r>
      <w:r w:rsidRPr="005934F3">
        <w:rPr>
          <w:rFonts w:ascii="Times New Roman" w:hAnsi="Times New Roman" w:cs="Times New Roman"/>
          <w:sz w:val="24"/>
          <w:szCs w:val="24"/>
        </w:rPr>
        <w:t>.5.2.</w:t>
      </w:r>
      <w:r w:rsidRPr="005934F3">
        <w:rPr>
          <w:rFonts w:ascii="Times New Roman" w:hAnsi="Times New Roman" w:cs="Times New Roman"/>
          <w:sz w:val="24"/>
          <w:szCs w:val="24"/>
          <w:lang w:val="en-US"/>
        </w:rPr>
        <w:t>U</w:t>
      </w:r>
      <w:r w:rsidRPr="005934F3">
        <w:rPr>
          <w:rFonts w:ascii="Times New Roman" w:hAnsi="Times New Roman" w:cs="Times New Roman"/>
          <w:sz w:val="24"/>
          <w:szCs w:val="24"/>
        </w:rPr>
        <w:t xml:space="preserve"> Контролен лист – Критерии за одобрение на контрольор (УРБАКТ </w:t>
      </w:r>
      <w:r w:rsidRPr="005934F3">
        <w:rPr>
          <w:rFonts w:ascii="Times New Roman" w:hAnsi="Times New Roman" w:cs="Times New Roman"/>
          <w:sz w:val="24"/>
          <w:szCs w:val="24"/>
          <w:lang w:val="en-US"/>
        </w:rPr>
        <w:t>III</w:t>
      </w:r>
      <w:r w:rsidRPr="005934F3">
        <w:rPr>
          <w:rFonts w:ascii="Times New Roman" w:hAnsi="Times New Roman" w:cs="Times New Roman"/>
          <w:sz w:val="24"/>
          <w:szCs w:val="24"/>
        </w:rPr>
        <w:t>)</w:t>
      </w:r>
    </w:p>
    <w:p w:rsidR="0031560E" w:rsidRPr="00C71D22" w:rsidRDefault="0031560E" w:rsidP="006575FB">
      <w:pPr>
        <w:spacing w:line="360" w:lineRule="auto"/>
        <w:ind w:left="1080"/>
        <w:jc w:val="both"/>
        <w:rPr>
          <w:rFonts w:ascii="Times New Roman" w:hAnsi="Times New Roman" w:cs="Times New Roman"/>
          <w:sz w:val="24"/>
          <w:szCs w:val="24"/>
        </w:rPr>
      </w:pPr>
      <w:r w:rsidRPr="006575FB">
        <w:rPr>
          <w:rFonts w:ascii="Times New Roman" w:hAnsi="Times New Roman" w:cs="Times New Roman"/>
          <w:sz w:val="24"/>
          <w:szCs w:val="24"/>
          <w:lang w:val="en-US"/>
        </w:rPr>
        <w:t>IV</w:t>
      </w:r>
      <w:r w:rsidRPr="00CD206E">
        <w:rPr>
          <w:rFonts w:ascii="Times New Roman" w:hAnsi="Times New Roman" w:cs="Times New Roman"/>
          <w:sz w:val="24"/>
          <w:szCs w:val="24"/>
        </w:rPr>
        <w:t>.5.2.1.U</w:t>
      </w:r>
      <w:r w:rsidRPr="00C71D22">
        <w:rPr>
          <w:rFonts w:ascii="Times New Roman" w:hAnsi="Times New Roman" w:cs="Times New Roman"/>
          <w:sz w:val="24"/>
          <w:szCs w:val="24"/>
        </w:rPr>
        <w:t xml:space="preserve"> Декларация за липса на “конфликт на интереси” (УРБАКТ III)</w:t>
      </w:r>
    </w:p>
    <w:p w:rsidR="0031560E" w:rsidRPr="006575FB" w:rsidRDefault="0031560E" w:rsidP="006575FB">
      <w:pPr>
        <w:numPr>
          <w:ilvl w:val="0"/>
          <w:numId w:val="3"/>
        </w:numPr>
        <w:spacing w:line="360" w:lineRule="auto"/>
        <w:contextualSpacing/>
        <w:jc w:val="both"/>
        <w:rPr>
          <w:rFonts w:ascii="Times New Roman" w:hAnsi="Times New Roman" w:cs="Times New Roman"/>
          <w:sz w:val="24"/>
          <w:szCs w:val="24"/>
        </w:rPr>
      </w:pPr>
      <w:r w:rsidRPr="006575FB">
        <w:rPr>
          <w:rFonts w:ascii="Times New Roman" w:hAnsi="Times New Roman" w:cs="Times New Roman"/>
          <w:sz w:val="24"/>
          <w:szCs w:val="24"/>
          <w:lang w:val="en-US"/>
        </w:rPr>
        <w:t>IV</w:t>
      </w:r>
      <w:r w:rsidRPr="006575FB">
        <w:rPr>
          <w:rFonts w:ascii="Times New Roman" w:hAnsi="Times New Roman" w:cs="Times New Roman"/>
          <w:sz w:val="24"/>
          <w:szCs w:val="24"/>
        </w:rPr>
        <w:t>.5.3 Сертификат за определяне на контрольор</w:t>
      </w:r>
    </w:p>
    <w:p w:rsidR="0031560E" w:rsidRPr="006575FB" w:rsidRDefault="0031560E" w:rsidP="006575FB">
      <w:pPr>
        <w:numPr>
          <w:ilvl w:val="0"/>
          <w:numId w:val="3"/>
        </w:numPr>
        <w:spacing w:line="360" w:lineRule="auto"/>
        <w:contextualSpacing/>
        <w:jc w:val="both"/>
        <w:rPr>
          <w:rFonts w:ascii="Times New Roman" w:hAnsi="Times New Roman" w:cs="Times New Roman"/>
          <w:sz w:val="24"/>
          <w:szCs w:val="24"/>
        </w:rPr>
      </w:pPr>
      <w:r w:rsidRPr="006575FB">
        <w:rPr>
          <w:rFonts w:ascii="Times New Roman" w:hAnsi="Times New Roman" w:cs="Times New Roman"/>
          <w:sz w:val="24"/>
          <w:szCs w:val="24"/>
        </w:rPr>
        <w:t>IV.5.3.</w:t>
      </w:r>
      <w:r w:rsidRPr="006575FB">
        <w:rPr>
          <w:rFonts w:ascii="Times New Roman" w:hAnsi="Times New Roman" w:cs="Times New Roman"/>
          <w:sz w:val="24"/>
          <w:szCs w:val="24"/>
          <w:lang w:val="en-US"/>
        </w:rPr>
        <w:t>U</w:t>
      </w:r>
      <w:r w:rsidRPr="006575FB">
        <w:rPr>
          <w:rFonts w:ascii="Times New Roman" w:hAnsi="Times New Roman" w:cs="Times New Roman"/>
          <w:sz w:val="24"/>
          <w:szCs w:val="24"/>
        </w:rPr>
        <w:t xml:space="preserve"> Сертификат за определяне на контрольор (УРБАКТ III)</w:t>
      </w:r>
    </w:p>
    <w:p w:rsidR="0031560E" w:rsidRPr="006575FB" w:rsidRDefault="0031560E" w:rsidP="006575FB">
      <w:pPr>
        <w:numPr>
          <w:ilvl w:val="0"/>
          <w:numId w:val="3"/>
        </w:numPr>
        <w:spacing w:line="360" w:lineRule="auto"/>
        <w:contextualSpacing/>
        <w:jc w:val="both"/>
        <w:rPr>
          <w:rFonts w:ascii="Times New Roman" w:hAnsi="Times New Roman" w:cs="Times New Roman"/>
          <w:sz w:val="24"/>
          <w:szCs w:val="24"/>
        </w:rPr>
      </w:pPr>
      <w:r w:rsidRPr="006575FB">
        <w:rPr>
          <w:rFonts w:ascii="Times New Roman" w:hAnsi="Times New Roman" w:cs="Times New Roman"/>
          <w:sz w:val="24"/>
          <w:szCs w:val="24"/>
          <w:lang w:val="en-US"/>
        </w:rPr>
        <w:t>IV</w:t>
      </w:r>
      <w:r w:rsidRPr="006575FB">
        <w:rPr>
          <w:rFonts w:ascii="Times New Roman" w:hAnsi="Times New Roman" w:cs="Times New Roman"/>
          <w:sz w:val="24"/>
          <w:szCs w:val="24"/>
        </w:rPr>
        <w:t>.5.4 Договор за извършване на първо ниво на контрол</w:t>
      </w:r>
    </w:p>
    <w:p w:rsidR="00855174" w:rsidRDefault="00855174" w:rsidP="0059213D">
      <w:pPr>
        <w:pStyle w:val="PlainText"/>
        <w:spacing w:line="360" w:lineRule="auto"/>
        <w:jc w:val="both"/>
        <w:rPr>
          <w:rFonts w:ascii="Times New Roman" w:hAnsi="Times New Roman"/>
          <w:sz w:val="24"/>
          <w:szCs w:val="24"/>
        </w:rPr>
      </w:pPr>
    </w:p>
    <w:p w:rsidR="00DC65B6" w:rsidRPr="00C71D22" w:rsidRDefault="00DC65B6" w:rsidP="00CD206E">
      <w:pPr>
        <w:pStyle w:val="PlainText"/>
        <w:spacing w:before="240" w:line="360" w:lineRule="auto"/>
        <w:ind w:firstLine="360"/>
        <w:jc w:val="both"/>
        <w:rPr>
          <w:rFonts w:ascii="Times New Roman" w:hAnsi="Times New Roman"/>
          <w:sz w:val="24"/>
          <w:szCs w:val="24"/>
        </w:rPr>
      </w:pPr>
      <w:r w:rsidRPr="00DC65B6">
        <w:rPr>
          <w:rFonts w:ascii="Times New Roman" w:hAnsi="Times New Roman"/>
          <w:sz w:val="24"/>
          <w:szCs w:val="24"/>
        </w:rPr>
        <w:t xml:space="preserve">Детайлни указания по отношение на изискванията и времевия график за ПНК по програмите се намират в ръководствата/наръчниците и/или договорите за субсидия по </w:t>
      </w:r>
      <w:r w:rsidRPr="00DC65B6">
        <w:rPr>
          <w:rFonts w:ascii="Times New Roman" w:hAnsi="Times New Roman"/>
          <w:sz w:val="24"/>
          <w:szCs w:val="24"/>
        </w:rPr>
        <w:lastRenderedPageBreak/>
        <w:t>съответните програми (Programme/</w:t>
      </w:r>
      <w:r w:rsidR="00340A93" w:rsidRPr="00340A93">
        <w:t xml:space="preserve"> </w:t>
      </w:r>
      <w:r w:rsidR="00340A93" w:rsidRPr="00340A93">
        <w:rPr>
          <w:rFonts w:ascii="Times New Roman" w:hAnsi="Times New Roman"/>
          <w:sz w:val="24"/>
          <w:szCs w:val="24"/>
        </w:rPr>
        <w:t>Project</w:t>
      </w:r>
      <w:r w:rsidR="00340A93">
        <w:rPr>
          <w:rFonts w:ascii="Times New Roman" w:hAnsi="Times New Roman"/>
          <w:sz w:val="24"/>
          <w:szCs w:val="24"/>
        </w:rPr>
        <w:t xml:space="preserve"> </w:t>
      </w:r>
      <w:r w:rsidRPr="00DC65B6">
        <w:rPr>
          <w:rFonts w:ascii="Times New Roman" w:hAnsi="Times New Roman"/>
          <w:sz w:val="24"/>
          <w:szCs w:val="24"/>
          <w:lang w:val="en-US"/>
        </w:rPr>
        <w:t>Implementation</w:t>
      </w:r>
      <w:r w:rsidRPr="00DC65B6">
        <w:rPr>
          <w:rFonts w:ascii="Times New Roman" w:hAnsi="Times New Roman"/>
          <w:sz w:val="24"/>
          <w:szCs w:val="24"/>
        </w:rPr>
        <w:t xml:space="preserve"> Manual</w:t>
      </w:r>
      <w:r w:rsidR="00340A93" w:rsidRPr="00C71D22">
        <w:rPr>
          <w:rFonts w:ascii="Times New Roman" w:hAnsi="Times New Roman"/>
          <w:sz w:val="24"/>
          <w:szCs w:val="24"/>
        </w:rPr>
        <w:t xml:space="preserve">, </w:t>
      </w:r>
      <w:r w:rsidR="00340A93">
        <w:rPr>
          <w:rFonts w:ascii="Times New Roman" w:hAnsi="Times New Roman"/>
          <w:sz w:val="24"/>
          <w:szCs w:val="24"/>
          <w:lang w:val="en-US"/>
        </w:rPr>
        <w:t>etc</w:t>
      </w:r>
      <w:r w:rsidR="00340A93" w:rsidRPr="00C71D22">
        <w:rPr>
          <w:rFonts w:ascii="Times New Roman" w:hAnsi="Times New Roman"/>
          <w:sz w:val="24"/>
          <w:szCs w:val="24"/>
        </w:rPr>
        <w:t>.</w:t>
      </w:r>
      <w:r w:rsidRPr="00DC65B6">
        <w:rPr>
          <w:rFonts w:ascii="Times New Roman" w:hAnsi="Times New Roman"/>
          <w:sz w:val="24"/>
          <w:szCs w:val="24"/>
        </w:rPr>
        <w:t>), публикувани на интернет страниците на програмите.</w:t>
      </w:r>
    </w:p>
    <w:p w:rsidR="004312BC" w:rsidRDefault="004312BC" w:rsidP="004312BC">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firstLine="708"/>
        <w:jc w:val="both"/>
        <w:rPr>
          <w:rFonts w:ascii="Times New Roman" w:hAnsi="Times New Roman" w:cs="Times New Roman"/>
          <w:b/>
          <w:sz w:val="24"/>
          <w:szCs w:val="24"/>
        </w:rPr>
      </w:pPr>
      <w:r w:rsidRPr="00224D08">
        <w:rPr>
          <w:rFonts w:ascii="Times New Roman" w:hAnsi="Times New Roman" w:cs="Times New Roman"/>
          <w:b/>
          <w:sz w:val="24"/>
          <w:szCs w:val="24"/>
          <w:lang w:val="en-US"/>
        </w:rPr>
        <w:t xml:space="preserve">NB! </w:t>
      </w:r>
      <w:r w:rsidRPr="005C0783">
        <w:rPr>
          <w:rFonts w:ascii="Times New Roman" w:hAnsi="Times New Roman" w:cs="Times New Roman"/>
          <w:sz w:val="24"/>
          <w:szCs w:val="24"/>
        </w:rPr>
        <w:t xml:space="preserve">В случай на </w:t>
      </w:r>
      <w:r w:rsidRPr="00BC28F8">
        <w:rPr>
          <w:rFonts w:ascii="Times New Roman" w:hAnsi="Times New Roman" w:cs="Times New Roman"/>
          <w:b/>
          <w:sz w:val="24"/>
          <w:szCs w:val="24"/>
        </w:rPr>
        <w:t>форсмажорни обстоятелства</w:t>
      </w:r>
      <w:r w:rsidRPr="005C0783">
        <w:rPr>
          <w:rFonts w:ascii="Times New Roman" w:hAnsi="Times New Roman" w:cs="Times New Roman"/>
          <w:sz w:val="24"/>
          <w:szCs w:val="24"/>
        </w:rPr>
        <w:t>,</w:t>
      </w:r>
      <w:r>
        <w:rPr>
          <w:rFonts w:ascii="Times New Roman" w:hAnsi="Times New Roman" w:cs="Times New Roman"/>
          <w:b/>
          <w:sz w:val="24"/>
          <w:szCs w:val="24"/>
        </w:rPr>
        <w:t xml:space="preserve"> </w:t>
      </w:r>
      <w:r w:rsidRPr="005C0783">
        <w:rPr>
          <w:rFonts w:ascii="Times New Roman" w:hAnsi="Times New Roman" w:cs="Times New Roman"/>
          <w:sz w:val="24"/>
          <w:szCs w:val="24"/>
        </w:rPr>
        <w:t>Националният орган</w:t>
      </w:r>
      <w:r>
        <w:rPr>
          <w:rFonts w:ascii="Times New Roman" w:hAnsi="Times New Roman" w:cs="Times New Roman"/>
          <w:b/>
          <w:sz w:val="24"/>
          <w:szCs w:val="24"/>
        </w:rPr>
        <w:t xml:space="preserve"> </w:t>
      </w:r>
      <w:r w:rsidRPr="00BC28F8">
        <w:rPr>
          <w:rFonts w:ascii="Times New Roman" w:hAnsi="Times New Roman" w:cs="Times New Roman"/>
          <w:sz w:val="24"/>
          <w:szCs w:val="24"/>
        </w:rPr>
        <w:t xml:space="preserve">може да въвежда </w:t>
      </w:r>
      <w:r>
        <w:rPr>
          <w:rFonts w:ascii="Times New Roman" w:hAnsi="Times New Roman" w:cs="Times New Roman"/>
          <w:sz w:val="24"/>
          <w:szCs w:val="24"/>
        </w:rPr>
        <w:t xml:space="preserve">временни </w:t>
      </w:r>
      <w:r w:rsidRPr="00BC28F8">
        <w:rPr>
          <w:rFonts w:ascii="Times New Roman" w:hAnsi="Times New Roman" w:cs="Times New Roman"/>
          <w:sz w:val="24"/>
          <w:szCs w:val="24"/>
        </w:rPr>
        <w:t xml:space="preserve">промени </w:t>
      </w:r>
      <w:r>
        <w:rPr>
          <w:rFonts w:ascii="Times New Roman" w:hAnsi="Times New Roman" w:cs="Times New Roman"/>
          <w:sz w:val="24"/>
          <w:szCs w:val="24"/>
        </w:rPr>
        <w:t>в сроковете и процедурите в</w:t>
      </w:r>
      <w:r w:rsidRPr="00224D08">
        <w:rPr>
          <w:rFonts w:ascii="Times New Roman" w:hAnsi="Times New Roman" w:cs="Times New Roman"/>
          <w:sz w:val="24"/>
          <w:szCs w:val="24"/>
        </w:rPr>
        <w:t xml:space="preserve"> описаните по-горе стъпки, </w:t>
      </w:r>
      <w:r>
        <w:rPr>
          <w:rFonts w:ascii="Times New Roman" w:hAnsi="Times New Roman" w:cs="Times New Roman"/>
          <w:sz w:val="24"/>
          <w:szCs w:val="24"/>
        </w:rPr>
        <w:t>в зависимост от наложените ограничения и разпоредби от национални и регионални власти. Промените следва да бъдат надлежно адресирани до всички участници в процеса на изпълнение и контрол, за което Националния орган следва да издаде съответните указания и съобщения и да ги разпространи своевременно посредством всички налични методи на комуникация (публикуване на интернет страницата на Националния орган; изпращане на уведомителни писма по електронна поща; ежедневна комуникация и др.)</w:t>
      </w:r>
      <w:r w:rsidRPr="00224D08">
        <w:rPr>
          <w:rFonts w:ascii="Times New Roman" w:hAnsi="Times New Roman" w:cs="Times New Roman"/>
          <w:sz w:val="24"/>
          <w:szCs w:val="24"/>
        </w:rPr>
        <w:t>.</w:t>
      </w:r>
    </w:p>
    <w:p w:rsidR="004312BC" w:rsidRPr="004312BC" w:rsidRDefault="004312BC" w:rsidP="004312BC">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firstLine="708"/>
        <w:jc w:val="both"/>
        <w:rPr>
          <w:rFonts w:ascii="Times New Roman" w:hAnsi="Times New Roman" w:cs="Times New Roman"/>
          <w:b/>
          <w:i/>
          <w:sz w:val="24"/>
          <w:szCs w:val="24"/>
        </w:rPr>
      </w:pPr>
      <w:r w:rsidRPr="004312BC">
        <w:rPr>
          <w:rFonts w:ascii="Times New Roman" w:hAnsi="Times New Roman" w:cs="Times New Roman"/>
          <w:b/>
          <w:i/>
          <w:sz w:val="24"/>
          <w:szCs w:val="24"/>
        </w:rPr>
        <w:t>ЗАБЕЛЕЖКА: По време на въведеното извънредно положение и предприе</w:t>
      </w:r>
      <w:r>
        <w:rPr>
          <w:rFonts w:ascii="Times New Roman" w:hAnsi="Times New Roman" w:cs="Times New Roman"/>
          <w:b/>
          <w:i/>
          <w:sz w:val="24"/>
          <w:szCs w:val="24"/>
        </w:rPr>
        <w:t>ти</w:t>
      </w:r>
      <w:r w:rsidRPr="004312BC">
        <w:rPr>
          <w:rFonts w:ascii="Times New Roman" w:hAnsi="Times New Roman" w:cs="Times New Roman"/>
          <w:b/>
          <w:i/>
          <w:sz w:val="24"/>
          <w:szCs w:val="24"/>
        </w:rPr>
        <w:t xml:space="preserve"> на мерки за ограничаване от разпространението на COVID-19 са въведени </w:t>
      </w:r>
      <w:r>
        <w:rPr>
          <w:rFonts w:ascii="Times New Roman" w:hAnsi="Times New Roman" w:cs="Times New Roman"/>
          <w:b/>
          <w:i/>
          <w:sz w:val="24"/>
          <w:szCs w:val="24"/>
        </w:rPr>
        <w:t xml:space="preserve">временни </w:t>
      </w:r>
      <w:r w:rsidRPr="004312BC">
        <w:rPr>
          <w:rFonts w:ascii="Times New Roman" w:hAnsi="Times New Roman" w:cs="Times New Roman"/>
          <w:b/>
          <w:i/>
          <w:sz w:val="24"/>
          <w:szCs w:val="24"/>
        </w:rPr>
        <w:t>промени в процедурите по многонационалните програми, свързани с избора и определянето на контрольори за осъществяване на ПНК.</w:t>
      </w:r>
      <w:r>
        <w:rPr>
          <w:rFonts w:ascii="Times New Roman" w:hAnsi="Times New Roman" w:cs="Times New Roman"/>
          <w:b/>
          <w:i/>
          <w:sz w:val="24"/>
          <w:szCs w:val="24"/>
        </w:rPr>
        <w:t xml:space="preserve"> Вижте </w:t>
      </w:r>
      <w:r w:rsidRPr="00B3798E">
        <w:rPr>
          <w:rFonts w:ascii="Times New Roman" w:hAnsi="Times New Roman" w:cs="Times New Roman"/>
          <w:b/>
          <w:i/>
          <w:sz w:val="24"/>
          <w:szCs w:val="24"/>
          <w:u w:val="single"/>
        </w:rPr>
        <w:t>„Съобщение за бенефициентите и контрольорите във връзка с въведеното извънредно положение“</w:t>
      </w:r>
      <w:r>
        <w:rPr>
          <w:rFonts w:ascii="Times New Roman" w:hAnsi="Times New Roman" w:cs="Times New Roman"/>
          <w:b/>
          <w:i/>
          <w:sz w:val="24"/>
          <w:szCs w:val="24"/>
        </w:rPr>
        <w:t xml:space="preserve"> на </w:t>
      </w:r>
      <w:r w:rsidR="00406FA2">
        <w:rPr>
          <w:rFonts w:ascii="Times New Roman" w:hAnsi="Times New Roman" w:cs="Times New Roman"/>
          <w:b/>
          <w:i/>
          <w:sz w:val="24"/>
          <w:szCs w:val="24"/>
        </w:rPr>
        <w:t xml:space="preserve">интернет </w:t>
      </w:r>
      <w:r>
        <w:rPr>
          <w:rFonts w:ascii="Times New Roman" w:hAnsi="Times New Roman" w:cs="Times New Roman"/>
          <w:b/>
          <w:i/>
          <w:sz w:val="24"/>
          <w:szCs w:val="24"/>
        </w:rPr>
        <w:t>страницата на МРРБ.</w:t>
      </w:r>
    </w:p>
    <w:p w:rsidR="004312BC" w:rsidRDefault="004312BC" w:rsidP="004312BC">
      <w:pPr>
        <w:pStyle w:val="PlainText"/>
        <w:spacing w:line="360" w:lineRule="auto"/>
        <w:ind w:firstLine="708"/>
        <w:jc w:val="both"/>
        <w:rPr>
          <w:rFonts w:ascii="Times New Roman" w:hAnsi="Times New Roman"/>
          <w:sz w:val="24"/>
          <w:szCs w:val="24"/>
        </w:rPr>
      </w:pPr>
    </w:p>
    <w:p w:rsidR="00DC65B6" w:rsidRDefault="00DC65B6" w:rsidP="0059213D">
      <w:pPr>
        <w:pStyle w:val="PlainText"/>
        <w:spacing w:line="360" w:lineRule="auto"/>
        <w:jc w:val="both"/>
        <w:rPr>
          <w:rFonts w:ascii="Times New Roman" w:hAnsi="Times New Roman"/>
          <w:sz w:val="24"/>
          <w:szCs w:val="24"/>
        </w:rPr>
      </w:pPr>
    </w:p>
    <w:p w:rsidR="00F7602B" w:rsidRPr="00C74261" w:rsidRDefault="00C71D22" w:rsidP="007F00B7">
      <w:pPr>
        <w:pStyle w:val="PlainText"/>
        <w:spacing w:line="360" w:lineRule="auto"/>
        <w:ind w:firstLine="708"/>
        <w:jc w:val="both"/>
        <w:rPr>
          <w:rFonts w:ascii="Times New Roman" w:hAnsi="Times New Roman"/>
          <w:b/>
          <w:sz w:val="24"/>
          <w:szCs w:val="24"/>
        </w:rPr>
      </w:pPr>
      <w:r w:rsidRPr="00C74261">
        <w:rPr>
          <w:rFonts w:ascii="Times New Roman" w:hAnsi="Times New Roman"/>
          <w:b/>
          <w:sz w:val="24"/>
          <w:szCs w:val="24"/>
        </w:rPr>
        <w:t xml:space="preserve">2. </w:t>
      </w:r>
      <w:r w:rsidR="00F7602B" w:rsidRPr="00C74261">
        <w:rPr>
          <w:rFonts w:ascii="Times New Roman" w:hAnsi="Times New Roman"/>
          <w:b/>
          <w:sz w:val="24"/>
          <w:szCs w:val="24"/>
        </w:rPr>
        <w:t>Публикуване на документация за избор на изпълнител на Единния информационен портал:</w:t>
      </w:r>
    </w:p>
    <w:p w:rsidR="00F9685D" w:rsidRDefault="00B35D31" w:rsidP="007F00B7">
      <w:pPr>
        <w:pStyle w:val="PlainText"/>
        <w:spacing w:line="360" w:lineRule="auto"/>
        <w:ind w:firstLine="708"/>
        <w:jc w:val="both"/>
        <w:rPr>
          <w:rFonts w:ascii="Times New Roman" w:hAnsi="Times New Roman"/>
          <w:sz w:val="24"/>
          <w:szCs w:val="24"/>
        </w:rPr>
      </w:pPr>
      <w:r w:rsidRPr="00B35D31">
        <w:rPr>
          <w:rFonts w:ascii="Times New Roman" w:hAnsi="Times New Roman"/>
          <w:sz w:val="24"/>
          <w:szCs w:val="24"/>
        </w:rPr>
        <w:t xml:space="preserve">Когато бенефициентът не е възложител по смисъла на Закона за обществените поръчки /ЗОП/, има задължението да публикува на Единния информационен портал публичната покана за определяне на изпълнител за дейностите по строителство, услуги и/или доставки на стоки – обект на обществената поръчка. Публикуването не е директно, а се осъществява чрез </w:t>
      </w:r>
      <w:r w:rsidR="00D35C6A">
        <w:rPr>
          <w:rFonts w:ascii="Times New Roman" w:hAnsi="Times New Roman"/>
          <w:sz w:val="24"/>
          <w:szCs w:val="24"/>
        </w:rPr>
        <w:t>Д</w:t>
      </w:r>
      <w:r w:rsidRPr="00B35D31">
        <w:rPr>
          <w:rFonts w:ascii="Times New Roman" w:hAnsi="Times New Roman"/>
          <w:sz w:val="24"/>
          <w:szCs w:val="24"/>
        </w:rPr>
        <w:t>ирекция „Управление на териториалното сътрудничество“, МРРБ</w:t>
      </w:r>
      <w:r w:rsidR="009849A3" w:rsidRPr="00F9685D">
        <w:rPr>
          <w:rFonts w:ascii="Times New Roman" w:hAnsi="Times New Roman"/>
          <w:sz w:val="24"/>
          <w:szCs w:val="24"/>
        </w:rPr>
        <w:t xml:space="preserve"> </w:t>
      </w:r>
      <w:r w:rsidR="00F7602B" w:rsidRPr="00F9685D">
        <w:rPr>
          <w:rFonts w:ascii="Times New Roman" w:hAnsi="Times New Roman"/>
          <w:sz w:val="24"/>
          <w:szCs w:val="24"/>
        </w:rPr>
        <w:t xml:space="preserve">. </w:t>
      </w:r>
    </w:p>
    <w:p w:rsidR="00313A30" w:rsidRPr="00313A30" w:rsidRDefault="00F9685D" w:rsidP="00313A30">
      <w:pPr>
        <w:pStyle w:val="PlainText"/>
        <w:spacing w:line="360" w:lineRule="auto"/>
        <w:ind w:firstLine="708"/>
        <w:jc w:val="both"/>
        <w:rPr>
          <w:rFonts w:ascii="Times New Roman" w:hAnsi="Times New Roman"/>
          <w:sz w:val="24"/>
          <w:szCs w:val="24"/>
        </w:rPr>
      </w:pPr>
      <w:r w:rsidRPr="0052366C">
        <w:rPr>
          <w:rFonts w:ascii="Times New Roman" w:hAnsi="Times New Roman"/>
          <w:sz w:val="24"/>
          <w:szCs w:val="24"/>
        </w:rPr>
        <w:t xml:space="preserve">При предстояща процедура за избор на изпълнител </w:t>
      </w:r>
      <w:r w:rsidR="00CD206E" w:rsidRPr="0052366C">
        <w:rPr>
          <w:rFonts w:ascii="Times New Roman" w:hAnsi="Times New Roman"/>
          <w:sz w:val="24"/>
          <w:szCs w:val="24"/>
        </w:rPr>
        <w:t xml:space="preserve">бенефициентът </w:t>
      </w:r>
      <w:r w:rsidRPr="0052366C">
        <w:rPr>
          <w:rFonts w:ascii="Times New Roman" w:hAnsi="Times New Roman"/>
          <w:sz w:val="24"/>
          <w:szCs w:val="24"/>
        </w:rPr>
        <w:t xml:space="preserve">следва да изпрати </w:t>
      </w:r>
      <w:r w:rsidR="00F7602B" w:rsidRPr="0052366C">
        <w:rPr>
          <w:rFonts w:ascii="Times New Roman" w:hAnsi="Times New Roman"/>
          <w:sz w:val="24"/>
          <w:szCs w:val="24"/>
        </w:rPr>
        <w:t xml:space="preserve">цялата документация </w:t>
      </w:r>
      <w:r w:rsidR="00A81907" w:rsidRPr="0052366C">
        <w:rPr>
          <w:rFonts w:ascii="Times New Roman" w:hAnsi="Times New Roman"/>
          <w:sz w:val="24"/>
          <w:szCs w:val="24"/>
        </w:rPr>
        <w:t xml:space="preserve">до </w:t>
      </w:r>
      <w:r w:rsidR="00B857F2" w:rsidRPr="0052366C">
        <w:rPr>
          <w:rFonts w:ascii="Times New Roman" w:hAnsi="Times New Roman"/>
          <w:sz w:val="24"/>
          <w:szCs w:val="24"/>
        </w:rPr>
        <w:t>Ася Христова</w:t>
      </w:r>
      <w:r w:rsidR="00A81907" w:rsidRPr="0052366C">
        <w:rPr>
          <w:rFonts w:ascii="Times New Roman" w:hAnsi="Times New Roman"/>
          <w:sz w:val="24"/>
          <w:szCs w:val="24"/>
        </w:rPr>
        <w:t xml:space="preserve">, отдел </w:t>
      </w:r>
      <w:r w:rsidR="00D35C6A" w:rsidRPr="0052366C">
        <w:rPr>
          <w:rFonts w:ascii="Times New Roman" w:hAnsi="Times New Roman"/>
          <w:sz w:val="24"/>
          <w:szCs w:val="24"/>
        </w:rPr>
        <w:t>„Програми ИНТЕРРЕГ“</w:t>
      </w:r>
      <w:r w:rsidR="00A81907" w:rsidRPr="0052366C">
        <w:rPr>
          <w:rFonts w:ascii="Times New Roman" w:hAnsi="Times New Roman"/>
          <w:sz w:val="24"/>
          <w:szCs w:val="24"/>
        </w:rPr>
        <w:t xml:space="preserve">, </w:t>
      </w:r>
      <w:r w:rsidR="00D35C6A" w:rsidRPr="0052366C">
        <w:rPr>
          <w:rFonts w:ascii="Times New Roman" w:hAnsi="Times New Roman"/>
          <w:sz w:val="24"/>
          <w:szCs w:val="24"/>
        </w:rPr>
        <w:t>Дирекция УТС</w:t>
      </w:r>
      <w:r w:rsidR="00A81907" w:rsidRPr="0052366C">
        <w:rPr>
          <w:rFonts w:ascii="Times New Roman" w:hAnsi="Times New Roman"/>
          <w:sz w:val="24"/>
          <w:szCs w:val="24"/>
        </w:rPr>
        <w:t xml:space="preserve"> на </w:t>
      </w:r>
      <w:r w:rsidR="008A5036" w:rsidRPr="0052366C">
        <w:rPr>
          <w:rFonts w:ascii="Times New Roman" w:hAnsi="Times New Roman"/>
          <w:sz w:val="24"/>
          <w:szCs w:val="24"/>
        </w:rPr>
        <w:t>електрон</w:t>
      </w:r>
      <w:r w:rsidR="00692313" w:rsidRPr="0052366C">
        <w:rPr>
          <w:rFonts w:ascii="Times New Roman" w:hAnsi="Times New Roman"/>
          <w:sz w:val="24"/>
          <w:szCs w:val="24"/>
        </w:rPr>
        <w:t>е</w:t>
      </w:r>
      <w:r w:rsidR="008A5036" w:rsidRPr="0052366C">
        <w:rPr>
          <w:rFonts w:ascii="Times New Roman" w:hAnsi="Times New Roman"/>
          <w:sz w:val="24"/>
          <w:szCs w:val="24"/>
        </w:rPr>
        <w:t>н</w:t>
      </w:r>
      <w:r w:rsidR="00F7602B" w:rsidRPr="0052366C">
        <w:rPr>
          <w:rFonts w:ascii="Times New Roman" w:hAnsi="Times New Roman"/>
          <w:sz w:val="24"/>
          <w:szCs w:val="24"/>
        </w:rPr>
        <w:t xml:space="preserve"> адрес</w:t>
      </w:r>
      <w:r w:rsidR="00A81907" w:rsidRPr="0052366C">
        <w:rPr>
          <w:rFonts w:ascii="Times New Roman" w:hAnsi="Times New Roman"/>
          <w:sz w:val="24"/>
          <w:szCs w:val="24"/>
        </w:rPr>
        <w:t xml:space="preserve"> </w:t>
      </w:r>
      <w:hyperlink r:id="rId7" w:history="1">
        <w:r w:rsidR="00B857F2" w:rsidRPr="0052366C">
          <w:rPr>
            <w:rStyle w:val="Hyperlink"/>
            <w:rFonts w:ascii="Times New Roman" w:hAnsi="Times New Roman"/>
            <w:sz w:val="24"/>
            <w:szCs w:val="24"/>
            <w:lang w:val="en-US"/>
          </w:rPr>
          <w:t>AHrist</w:t>
        </w:r>
        <w:r w:rsidR="00B857F2" w:rsidRPr="0052366C">
          <w:rPr>
            <w:rStyle w:val="Hyperlink"/>
            <w:rFonts w:ascii="Times New Roman" w:hAnsi="Times New Roman"/>
            <w:sz w:val="24"/>
            <w:szCs w:val="24"/>
          </w:rPr>
          <w:t>ova@mrrb.government.bg</w:t>
        </w:r>
      </w:hyperlink>
      <w:r w:rsidR="008A5036" w:rsidRPr="0052366C">
        <w:rPr>
          <w:rFonts w:ascii="Times New Roman" w:hAnsi="Times New Roman"/>
          <w:sz w:val="24"/>
          <w:szCs w:val="24"/>
        </w:rPr>
        <w:t xml:space="preserve">, </w:t>
      </w:r>
      <w:r w:rsidR="00A81907" w:rsidRPr="0052366C">
        <w:rPr>
          <w:rFonts w:ascii="Times New Roman" w:hAnsi="Times New Roman"/>
          <w:sz w:val="24"/>
          <w:szCs w:val="24"/>
        </w:rPr>
        <w:t xml:space="preserve">тел. за връзка </w:t>
      </w:r>
      <w:r w:rsidR="006E6C17" w:rsidRPr="0052366C">
        <w:rPr>
          <w:rFonts w:ascii="Times New Roman" w:hAnsi="Times New Roman"/>
          <w:sz w:val="24"/>
          <w:szCs w:val="24"/>
        </w:rPr>
        <w:t>02/ 9405 545</w:t>
      </w:r>
      <w:r w:rsidR="00DA7E66" w:rsidRPr="0052366C">
        <w:rPr>
          <w:rFonts w:ascii="Times New Roman" w:hAnsi="Times New Roman"/>
          <w:sz w:val="24"/>
          <w:szCs w:val="24"/>
          <w:lang w:val="en-US"/>
        </w:rPr>
        <w:t>.</w:t>
      </w:r>
      <w:r w:rsidR="00DA7E66">
        <w:rPr>
          <w:rFonts w:ascii="Times New Roman" w:hAnsi="Times New Roman"/>
          <w:sz w:val="24"/>
          <w:szCs w:val="24"/>
          <w:lang w:val="en-US"/>
        </w:rPr>
        <w:t xml:space="preserve"> </w:t>
      </w:r>
      <w:r w:rsidR="00313A30" w:rsidRPr="00313A30">
        <w:rPr>
          <w:rFonts w:ascii="Times New Roman" w:hAnsi="Times New Roman"/>
          <w:sz w:val="24"/>
          <w:szCs w:val="24"/>
        </w:rPr>
        <w:t xml:space="preserve">Документите следва да се изпращат </w:t>
      </w:r>
      <w:r w:rsidR="00566AE7">
        <w:rPr>
          <w:rFonts w:ascii="Times New Roman" w:hAnsi="Times New Roman"/>
          <w:sz w:val="24"/>
          <w:szCs w:val="24"/>
        </w:rPr>
        <w:t xml:space="preserve">по електронна поща </w:t>
      </w:r>
      <w:r w:rsidR="00313A30" w:rsidRPr="00313A30">
        <w:rPr>
          <w:rFonts w:ascii="Times New Roman" w:hAnsi="Times New Roman"/>
          <w:sz w:val="24"/>
          <w:szCs w:val="24"/>
        </w:rPr>
        <w:t xml:space="preserve">само от </w:t>
      </w:r>
      <w:r w:rsidR="00896308">
        <w:rPr>
          <w:rFonts w:ascii="Times New Roman" w:hAnsi="Times New Roman"/>
          <w:sz w:val="24"/>
          <w:szCs w:val="24"/>
        </w:rPr>
        <w:t>адреса</w:t>
      </w:r>
      <w:r w:rsidR="00313A30" w:rsidRPr="00313A30">
        <w:rPr>
          <w:rFonts w:ascii="Times New Roman" w:hAnsi="Times New Roman"/>
          <w:sz w:val="24"/>
          <w:szCs w:val="24"/>
        </w:rPr>
        <w:t xml:space="preserve"> </w:t>
      </w:r>
      <w:r w:rsidR="00566AE7">
        <w:rPr>
          <w:rFonts w:ascii="Times New Roman" w:hAnsi="Times New Roman"/>
          <w:sz w:val="24"/>
          <w:szCs w:val="24"/>
        </w:rPr>
        <w:t>за официална кореспонденция</w:t>
      </w:r>
      <w:r w:rsidR="00313A30" w:rsidRPr="00313A30">
        <w:rPr>
          <w:rFonts w:ascii="Times New Roman" w:hAnsi="Times New Roman"/>
          <w:sz w:val="24"/>
          <w:szCs w:val="24"/>
        </w:rPr>
        <w:t xml:space="preserve">, посочен </w:t>
      </w:r>
      <w:r w:rsidR="00C74658">
        <w:rPr>
          <w:rFonts w:ascii="Times New Roman" w:hAnsi="Times New Roman"/>
          <w:sz w:val="24"/>
          <w:szCs w:val="24"/>
        </w:rPr>
        <w:t>от бенефициентите</w:t>
      </w:r>
      <w:r w:rsidR="00896308">
        <w:rPr>
          <w:rFonts w:ascii="Times New Roman" w:hAnsi="Times New Roman"/>
          <w:sz w:val="24"/>
          <w:szCs w:val="24"/>
        </w:rPr>
        <w:t>,</w:t>
      </w:r>
      <w:r w:rsidR="00313A30" w:rsidRPr="00313A30">
        <w:rPr>
          <w:rFonts w:ascii="Times New Roman" w:hAnsi="Times New Roman"/>
          <w:sz w:val="24"/>
          <w:szCs w:val="24"/>
        </w:rPr>
        <w:t xml:space="preserve"> и да съдържат следната </w:t>
      </w:r>
      <w:r w:rsidR="00566AE7">
        <w:rPr>
          <w:rFonts w:ascii="Times New Roman" w:hAnsi="Times New Roman"/>
          <w:sz w:val="24"/>
          <w:szCs w:val="24"/>
        </w:rPr>
        <w:t xml:space="preserve">минимална </w:t>
      </w:r>
      <w:r w:rsidR="00313A30" w:rsidRPr="00313A30">
        <w:rPr>
          <w:rFonts w:ascii="Times New Roman" w:hAnsi="Times New Roman"/>
          <w:sz w:val="24"/>
          <w:szCs w:val="24"/>
        </w:rPr>
        <w:t>информация на български език:</w:t>
      </w:r>
    </w:p>
    <w:p w:rsidR="00313A30" w:rsidRPr="00313A30" w:rsidRDefault="00C74658" w:rsidP="00313A30">
      <w:pPr>
        <w:pStyle w:val="PlainText"/>
        <w:spacing w:line="360" w:lineRule="auto"/>
        <w:ind w:firstLine="708"/>
        <w:jc w:val="both"/>
        <w:rPr>
          <w:rFonts w:ascii="Times New Roman" w:hAnsi="Times New Roman"/>
          <w:sz w:val="24"/>
          <w:szCs w:val="24"/>
        </w:rPr>
      </w:pPr>
      <w:r>
        <w:rPr>
          <w:rFonts w:ascii="Times New Roman" w:hAnsi="Times New Roman"/>
          <w:sz w:val="24"/>
          <w:szCs w:val="24"/>
        </w:rPr>
        <w:t>1.Име на бенефициента</w:t>
      </w:r>
      <w:r w:rsidR="00313A30" w:rsidRPr="00313A30">
        <w:rPr>
          <w:rFonts w:ascii="Times New Roman" w:hAnsi="Times New Roman"/>
          <w:sz w:val="24"/>
          <w:szCs w:val="24"/>
        </w:rPr>
        <w:t xml:space="preserve"> и код на проекта;</w:t>
      </w:r>
    </w:p>
    <w:p w:rsidR="00313A30" w:rsidRPr="00313A30" w:rsidRDefault="00313A30" w:rsidP="00313A30">
      <w:pPr>
        <w:pStyle w:val="PlainText"/>
        <w:spacing w:line="360" w:lineRule="auto"/>
        <w:ind w:firstLine="708"/>
        <w:jc w:val="both"/>
        <w:rPr>
          <w:rFonts w:ascii="Times New Roman" w:hAnsi="Times New Roman"/>
          <w:sz w:val="24"/>
          <w:szCs w:val="24"/>
        </w:rPr>
      </w:pPr>
      <w:r w:rsidRPr="00313A30">
        <w:rPr>
          <w:rFonts w:ascii="Times New Roman" w:hAnsi="Times New Roman"/>
          <w:sz w:val="24"/>
          <w:szCs w:val="24"/>
        </w:rPr>
        <w:t>2.Описание на предмета на поръчката;</w:t>
      </w:r>
    </w:p>
    <w:p w:rsidR="00313A30" w:rsidRPr="00313A30" w:rsidRDefault="00313A30" w:rsidP="00313A30">
      <w:pPr>
        <w:pStyle w:val="PlainText"/>
        <w:spacing w:line="360" w:lineRule="auto"/>
        <w:ind w:firstLine="708"/>
        <w:jc w:val="both"/>
        <w:rPr>
          <w:rFonts w:ascii="Times New Roman" w:hAnsi="Times New Roman"/>
          <w:sz w:val="24"/>
          <w:szCs w:val="24"/>
        </w:rPr>
      </w:pPr>
      <w:r w:rsidRPr="00313A30">
        <w:rPr>
          <w:rFonts w:ascii="Times New Roman" w:hAnsi="Times New Roman"/>
          <w:sz w:val="24"/>
          <w:szCs w:val="24"/>
        </w:rPr>
        <w:lastRenderedPageBreak/>
        <w:t>3</w:t>
      </w:r>
      <w:r>
        <w:rPr>
          <w:rFonts w:ascii="Times New Roman" w:hAnsi="Times New Roman"/>
          <w:sz w:val="24"/>
          <w:szCs w:val="24"/>
        </w:rPr>
        <w:t>.Срока за подаване на офертите.</w:t>
      </w:r>
    </w:p>
    <w:p w:rsidR="00F7602B" w:rsidRPr="004A603E" w:rsidRDefault="00313A30" w:rsidP="008D369A">
      <w:pPr>
        <w:pStyle w:val="PlainText"/>
        <w:spacing w:line="360" w:lineRule="auto"/>
        <w:ind w:firstLine="708"/>
        <w:jc w:val="both"/>
        <w:rPr>
          <w:rFonts w:ascii="Times New Roman" w:hAnsi="Times New Roman"/>
          <w:sz w:val="24"/>
          <w:szCs w:val="24"/>
        </w:rPr>
      </w:pPr>
      <w:r w:rsidRPr="00313A30">
        <w:rPr>
          <w:rFonts w:ascii="Times New Roman" w:hAnsi="Times New Roman"/>
          <w:sz w:val="24"/>
          <w:szCs w:val="24"/>
        </w:rPr>
        <w:t>Поканата заедно с цялата документация следва да се изпрати във формат PDF, като всеки докумен</w:t>
      </w:r>
      <w:r w:rsidR="00BC0EE8">
        <w:rPr>
          <w:rFonts w:ascii="Times New Roman" w:hAnsi="Times New Roman"/>
          <w:sz w:val="24"/>
          <w:szCs w:val="24"/>
        </w:rPr>
        <w:t>т трябва да е сканиран отделно</w:t>
      </w:r>
      <w:r w:rsidR="00BC0EE8">
        <w:rPr>
          <w:rFonts w:ascii="Times New Roman" w:hAnsi="Times New Roman"/>
          <w:sz w:val="24"/>
          <w:szCs w:val="24"/>
          <w:lang w:val="en-US"/>
        </w:rPr>
        <w:t xml:space="preserve"> </w:t>
      </w:r>
      <w:r w:rsidR="00BC0EE8">
        <w:rPr>
          <w:rFonts w:ascii="Times New Roman" w:hAnsi="Times New Roman"/>
          <w:sz w:val="24"/>
          <w:szCs w:val="24"/>
        </w:rPr>
        <w:t xml:space="preserve">и </w:t>
      </w:r>
      <w:r w:rsidRPr="00313A30">
        <w:rPr>
          <w:rFonts w:ascii="Times New Roman" w:hAnsi="Times New Roman"/>
          <w:sz w:val="24"/>
          <w:szCs w:val="24"/>
        </w:rPr>
        <w:t>н</w:t>
      </w:r>
      <w:r>
        <w:rPr>
          <w:rFonts w:ascii="Times New Roman" w:hAnsi="Times New Roman"/>
          <w:sz w:val="24"/>
          <w:szCs w:val="24"/>
        </w:rPr>
        <w:t>аименуван.</w:t>
      </w:r>
      <w:r>
        <w:rPr>
          <w:rFonts w:ascii="Times New Roman" w:hAnsi="Times New Roman"/>
          <w:sz w:val="24"/>
          <w:szCs w:val="24"/>
          <w:lang w:val="en-US"/>
        </w:rPr>
        <w:t xml:space="preserve"> </w:t>
      </w:r>
      <w:r w:rsidRPr="00313A30">
        <w:rPr>
          <w:rFonts w:ascii="Times New Roman" w:hAnsi="Times New Roman"/>
          <w:sz w:val="24"/>
          <w:szCs w:val="24"/>
        </w:rPr>
        <w:t>Всички документи се архивират в една обща папка. С</w:t>
      </w:r>
      <w:r>
        <w:rPr>
          <w:rFonts w:ascii="Times New Roman" w:hAnsi="Times New Roman"/>
          <w:sz w:val="24"/>
          <w:szCs w:val="24"/>
        </w:rPr>
        <w:t>лед публикуването, НО изпраща</w:t>
      </w:r>
      <w:r w:rsidRPr="00313A30">
        <w:rPr>
          <w:rFonts w:ascii="Times New Roman" w:hAnsi="Times New Roman"/>
          <w:sz w:val="24"/>
          <w:szCs w:val="24"/>
        </w:rPr>
        <w:t xml:space="preserve"> електронно потвърждение на бенефициента </w:t>
      </w:r>
      <w:r w:rsidR="00BC0EE8">
        <w:rPr>
          <w:rFonts w:ascii="Times New Roman" w:hAnsi="Times New Roman"/>
          <w:sz w:val="24"/>
          <w:szCs w:val="24"/>
        </w:rPr>
        <w:t>и линк към публикацията в портала</w:t>
      </w:r>
      <w:r w:rsidR="008D369A">
        <w:rPr>
          <w:rFonts w:ascii="Times New Roman" w:hAnsi="Times New Roman"/>
          <w:sz w:val="24"/>
          <w:szCs w:val="24"/>
        </w:rPr>
        <w:t xml:space="preserve">. </w:t>
      </w:r>
      <w:r w:rsidR="00F7602B" w:rsidRPr="004A603E">
        <w:rPr>
          <w:rFonts w:ascii="Times New Roman" w:hAnsi="Times New Roman"/>
          <w:sz w:val="24"/>
          <w:szCs w:val="24"/>
        </w:rPr>
        <w:t>Документацията за избор на изпълнител, изготвяна от бенефици</w:t>
      </w:r>
      <w:r w:rsidR="00CD206E">
        <w:rPr>
          <w:rFonts w:ascii="Times New Roman" w:hAnsi="Times New Roman"/>
          <w:sz w:val="24"/>
          <w:szCs w:val="24"/>
        </w:rPr>
        <w:t>енти</w:t>
      </w:r>
      <w:r w:rsidR="00F7602B" w:rsidRPr="004A603E">
        <w:rPr>
          <w:rFonts w:ascii="Times New Roman" w:hAnsi="Times New Roman"/>
          <w:sz w:val="24"/>
          <w:szCs w:val="24"/>
        </w:rPr>
        <w:t xml:space="preserve"> по програмите за териториално сътрудничество</w:t>
      </w:r>
      <w:r w:rsidR="00BC0EE8">
        <w:rPr>
          <w:rFonts w:ascii="Times New Roman" w:hAnsi="Times New Roman"/>
          <w:sz w:val="24"/>
          <w:szCs w:val="24"/>
        </w:rPr>
        <w:t>,</w:t>
      </w:r>
      <w:r w:rsidR="00F7602B" w:rsidRPr="004A603E">
        <w:rPr>
          <w:rFonts w:ascii="Times New Roman" w:hAnsi="Times New Roman"/>
          <w:sz w:val="24"/>
          <w:szCs w:val="24"/>
        </w:rPr>
        <w:t xml:space="preserve"> не подлежи на предварителен контрол от страна на </w:t>
      </w:r>
      <w:r w:rsidR="00D35C6A" w:rsidRPr="003A3817">
        <w:rPr>
          <w:rFonts w:ascii="Times New Roman" w:hAnsi="Times New Roman"/>
          <w:sz w:val="24"/>
          <w:szCs w:val="24"/>
        </w:rPr>
        <w:t>Д</w:t>
      </w:r>
      <w:r w:rsidR="00D35C6A">
        <w:rPr>
          <w:rFonts w:ascii="Times New Roman" w:hAnsi="Times New Roman"/>
          <w:sz w:val="24"/>
          <w:szCs w:val="24"/>
        </w:rPr>
        <w:t>ирекция</w:t>
      </w:r>
      <w:r w:rsidR="00D35C6A" w:rsidRPr="003A3817">
        <w:rPr>
          <w:rFonts w:ascii="Times New Roman" w:hAnsi="Times New Roman"/>
          <w:sz w:val="24"/>
          <w:szCs w:val="24"/>
        </w:rPr>
        <w:t xml:space="preserve"> УТС</w:t>
      </w:r>
      <w:r w:rsidR="00F7602B">
        <w:rPr>
          <w:rFonts w:ascii="Times New Roman" w:hAnsi="Times New Roman"/>
          <w:sz w:val="24"/>
          <w:szCs w:val="24"/>
        </w:rPr>
        <w:t>.</w:t>
      </w:r>
      <w:r w:rsidRPr="00313A30">
        <w:t xml:space="preserve"> </w:t>
      </w:r>
      <w:r w:rsidRPr="00313A30">
        <w:rPr>
          <w:rFonts w:ascii="Times New Roman" w:hAnsi="Times New Roman"/>
          <w:sz w:val="24"/>
          <w:szCs w:val="24"/>
        </w:rPr>
        <w:t>Отговорността за спазването на сроковете и съдържанието на пу</w:t>
      </w:r>
      <w:r>
        <w:rPr>
          <w:rFonts w:ascii="Times New Roman" w:hAnsi="Times New Roman"/>
          <w:sz w:val="24"/>
          <w:szCs w:val="24"/>
        </w:rPr>
        <w:t>бличната поканата</w:t>
      </w:r>
      <w:r w:rsidRPr="00313A30">
        <w:rPr>
          <w:rFonts w:ascii="Times New Roman" w:hAnsi="Times New Roman"/>
          <w:sz w:val="24"/>
          <w:szCs w:val="24"/>
        </w:rPr>
        <w:t xml:space="preserve"> е изцяло на бенефицие</w:t>
      </w:r>
      <w:r w:rsidR="008D369A">
        <w:rPr>
          <w:rFonts w:ascii="Times New Roman" w:hAnsi="Times New Roman"/>
          <w:sz w:val="24"/>
          <w:szCs w:val="24"/>
        </w:rPr>
        <w:t>нта.</w:t>
      </w:r>
    </w:p>
    <w:p w:rsidR="00F7602B" w:rsidRDefault="00F7602B" w:rsidP="007F00B7">
      <w:pPr>
        <w:pStyle w:val="PlainText"/>
        <w:spacing w:line="360" w:lineRule="auto"/>
        <w:ind w:firstLine="708"/>
        <w:jc w:val="both"/>
        <w:rPr>
          <w:rFonts w:ascii="Times New Roman" w:hAnsi="Times New Roman"/>
          <w:b/>
          <w:sz w:val="24"/>
          <w:szCs w:val="24"/>
          <w:u w:val="single"/>
        </w:rPr>
      </w:pPr>
    </w:p>
    <w:p w:rsidR="007F00B7" w:rsidRPr="00C74261" w:rsidRDefault="00C71D22" w:rsidP="007F00B7">
      <w:pPr>
        <w:pStyle w:val="PlainText"/>
        <w:spacing w:line="360" w:lineRule="auto"/>
        <w:ind w:firstLine="708"/>
        <w:jc w:val="both"/>
        <w:rPr>
          <w:rFonts w:ascii="Times New Roman" w:hAnsi="Times New Roman"/>
          <w:b/>
          <w:sz w:val="24"/>
          <w:szCs w:val="24"/>
        </w:rPr>
      </w:pPr>
      <w:r w:rsidRPr="00C74261">
        <w:rPr>
          <w:rFonts w:ascii="Times New Roman" w:hAnsi="Times New Roman"/>
          <w:b/>
          <w:sz w:val="24"/>
          <w:szCs w:val="24"/>
        </w:rPr>
        <w:t xml:space="preserve">3. </w:t>
      </w:r>
      <w:r w:rsidR="007F00B7" w:rsidRPr="00C74261">
        <w:rPr>
          <w:rFonts w:ascii="Times New Roman" w:hAnsi="Times New Roman"/>
          <w:b/>
          <w:sz w:val="24"/>
          <w:szCs w:val="24"/>
        </w:rPr>
        <w:t>Проверка на процедури за възлагане и определяне на изпълнител</w:t>
      </w:r>
      <w:r w:rsidR="00F9685D" w:rsidRPr="00C74261">
        <w:rPr>
          <w:rFonts w:ascii="Times New Roman" w:hAnsi="Times New Roman"/>
          <w:b/>
          <w:sz w:val="24"/>
          <w:szCs w:val="24"/>
        </w:rPr>
        <w:t xml:space="preserve"> по реда на Закона за обществените поръчки/ЗУСЕСИФ/ ПМС № 118 от 2014 г./ ПМС № 160 от 2016 г.</w:t>
      </w:r>
    </w:p>
    <w:p w:rsidR="00DC65B6" w:rsidRPr="0059213D" w:rsidRDefault="0038202A" w:rsidP="001771AB">
      <w:pPr>
        <w:pStyle w:val="PlainText"/>
        <w:spacing w:line="360" w:lineRule="auto"/>
        <w:ind w:firstLine="360"/>
        <w:jc w:val="both"/>
        <w:rPr>
          <w:rFonts w:ascii="Times New Roman" w:hAnsi="Times New Roman"/>
          <w:sz w:val="24"/>
          <w:szCs w:val="24"/>
        </w:rPr>
      </w:pPr>
      <w:r>
        <w:rPr>
          <w:rFonts w:ascii="Times New Roman" w:hAnsi="Times New Roman"/>
          <w:sz w:val="24"/>
          <w:szCs w:val="24"/>
        </w:rPr>
        <w:t>При проверка на процедура за възлагане партньор</w:t>
      </w:r>
      <w:r w:rsidR="001771AB">
        <w:rPr>
          <w:rFonts w:ascii="Times New Roman" w:hAnsi="Times New Roman"/>
          <w:sz w:val="24"/>
          <w:szCs w:val="24"/>
        </w:rPr>
        <w:t>ът</w:t>
      </w:r>
      <w:r>
        <w:rPr>
          <w:rFonts w:ascii="Times New Roman" w:hAnsi="Times New Roman"/>
          <w:sz w:val="24"/>
          <w:szCs w:val="24"/>
        </w:rPr>
        <w:t xml:space="preserve"> изготвя и представя на контрольор</w:t>
      </w:r>
      <w:r w:rsidR="001771AB">
        <w:rPr>
          <w:rFonts w:ascii="Times New Roman" w:hAnsi="Times New Roman"/>
          <w:sz w:val="24"/>
          <w:szCs w:val="24"/>
        </w:rPr>
        <w:t>а</w:t>
      </w:r>
      <w:r>
        <w:rPr>
          <w:rFonts w:ascii="Times New Roman" w:hAnsi="Times New Roman"/>
          <w:sz w:val="24"/>
          <w:szCs w:val="24"/>
        </w:rPr>
        <w:t xml:space="preserve"> </w:t>
      </w:r>
      <w:r w:rsidR="001771AB">
        <w:rPr>
          <w:rFonts w:ascii="Times New Roman" w:hAnsi="Times New Roman"/>
          <w:sz w:val="24"/>
          <w:szCs w:val="24"/>
        </w:rPr>
        <w:t xml:space="preserve">обобщена </w:t>
      </w:r>
      <w:r>
        <w:rPr>
          <w:rFonts w:ascii="Times New Roman" w:hAnsi="Times New Roman"/>
          <w:sz w:val="24"/>
          <w:szCs w:val="24"/>
        </w:rPr>
        <w:t>с</w:t>
      </w:r>
      <w:r w:rsidRPr="0038202A">
        <w:rPr>
          <w:rFonts w:ascii="Times New Roman" w:hAnsi="Times New Roman"/>
          <w:sz w:val="24"/>
          <w:szCs w:val="24"/>
        </w:rPr>
        <w:t xml:space="preserve">правка </w:t>
      </w:r>
      <w:r>
        <w:rPr>
          <w:rFonts w:ascii="Times New Roman" w:hAnsi="Times New Roman"/>
          <w:sz w:val="24"/>
          <w:szCs w:val="24"/>
        </w:rPr>
        <w:t xml:space="preserve">по </w:t>
      </w:r>
      <w:r w:rsidRPr="0038202A">
        <w:rPr>
          <w:rFonts w:ascii="Times New Roman" w:hAnsi="Times New Roman"/>
          <w:sz w:val="24"/>
          <w:szCs w:val="24"/>
        </w:rPr>
        <w:t>образец</w:t>
      </w:r>
      <w:r>
        <w:rPr>
          <w:rFonts w:ascii="Times New Roman" w:hAnsi="Times New Roman"/>
          <w:sz w:val="24"/>
          <w:szCs w:val="24"/>
        </w:rPr>
        <w:t xml:space="preserve"> </w:t>
      </w:r>
      <w:r w:rsidRPr="007F00B7">
        <w:rPr>
          <w:rFonts w:ascii="Times New Roman" w:hAnsi="Times New Roman"/>
          <w:i/>
          <w:sz w:val="24"/>
          <w:szCs w:val="24"/>
        </w:rPr>
        <w:t>(</w:t>
      </w:r>
      <w:r w:rsidRPr="00C71D22">
        <w:rPr>
          <w:rFonts w:ascii="Times New Roman" w:hAnsi="Times New Roman"/>
          <w:i/>
          <w:sz w:val="24"/>
          <w:szCs w:val="24"/>
        </w:rPr>
        <w:t xml:space="preserve">Приложение </w:t>
      </w:r>
      <w:r w:rsidRPr="00EC779E">
        <w:rPr>
          <w:rFonts w:ascii="Times New Roman" w:hAnsi="Times New Roman"/>
          <w:i/>
          <w:sz w:val="24"/>
          <w:szCs w:val="24"/>
        </w:rPr>
        <w:t>IV.6.20</w:t>
      </w:r>
      <w:r w:rsidRPr="007F00B7">
        <w:rPr>
          <w:rFonts w:ascii="Times New Roman" w:hAnsi="Times New Roman"/>
          <w:i/>
          <w:sz w:val="24"/>
          <w:szCs w:val="24"/>
        </w:rPr>
        <w:t>),</w:t>
      </w:r>
      <w:r w:rsidRPr="0038202A">
        <w:rPr>
          <w:rFonts w:ascii="Times New Roman" w:hAnsi="Times New Roman"/>
          <w:sz w:val="24"/>
          <w:szCs w:val="24"/>
        </w:rPr>
        <w:t xml:space="preserve"> попълнена и подписана от възложителя за проведени процедури със сходен предмет за съответната календарна година, както и график за планираните по проекта процедури</w:t>
      </w:r>
      <w:r>
        <w:rPr>
          <w:rFonts w:ascii="Times New Roman" w:hAnsi="Times New Roman"/>
          <w:sz w:val="24"/>
          <w:szCs w:val="24"/>
        </w:rPr>
        <w:t xml:space="preserve">. Контрольорите извършват проверката с </w:t>
      </w:r>
      <w:r w:rsidR="007F00B7">
        <w:rPr>
          <w:rFonts w:ascii="Times New Roman" w:hAnsi="Times New Roman"/>
          <w:sz w:val="24"/>
          <w:szCs w:val="24"/>
        </w:rPr>
        <w:t>попълване на приложимия за съответната процедура контролен лист за пр</w:t>
      </w:r>
      <w:r w:rsidR="00312616">
        <w:rPr>
          <w:rFonts w:ascii="Times New Roman" w:hAnsi="Times New Roman"/>
          <w:sz w:val="24"/>
          <w:szCs w:val="24"/>
        </w:rPr>
        <w:t>о</w:t>
      </w:r>
      <w:r w:rsidR="007F00B7">
        <w:rPr>
          <w:rFonts w:ascii="Times New Roman" w:hAnsi="Times New Roman"/>
          <w:sz w:val="24"/>
          <w:szCs w:val="24"/>
        </w:rPr>
        <w:t>верка (</w:t>
      </w:r>
      <w:r w:rsidR="007F00B7" w:rsidRPr="004A603E">
        <w:rPr>
          <w:rFonts w:ascii="Times New Roman" w:hAnsi="Times New Roman"/>
          <w:i/>
          <w:sz w:val="24"/>
          <w:szCs w:val="24"/>
        </w:rPr>
        <w:t xml:space="preserve">Приложения </w:t>
      </w:r>
      <w:r w:rsidR="007F00B7" w:rsidRPr="00C71D22">
        <w:rPr>
          <w:rFonts w:ascii="Times New Roman" w:hAnsi="Times New Roman"/>
          <w:i/>
          <w:sz w:val="24"/>
          <w:szCs w:val="24"/>
        </w:rPr>
        <w:t>от IV.6.1 до IV.6.19</w:t>
      </w:r>
      <w:r w:rsidR="007F00B7" w:rsidRPr="00C71D22">
        <w:rPr>
          <w:rFonts w:ascii="Times New Roman" w:hAnsi="Times New Roman"/>
          <w:sz w:val="24"/>
          <w:szCs w:val="24"/>
        </w:rPr>
        <w:t>).</w:t>
      </w:r>
    </w:p>
    <w:p w:rsidR="00B11E97" w:rsidRPr="00C74261" w:rsidRDefault="009171F2" w:rsidP="00F33779">
      <w:pPr>
        <w:pStyle w:val="PlainText"/>
        <w:spacing w:line="360" w:lineRule="auto"/>
        <w:ind w:firstLine="360"/>
        <w:jc w:val="both"/>
        <w:rPr>
          <w:rFonts w:ascii="Times New Roman" w:hAnsi="Times New Roman"/>
          <w:sz w:val="24"/>
          <w:szCs w:val="24"/>
        </w:rPr>
      </w:pPr>
      <w:r w:rsidRPr="00C74261">
        <w:rPr>
          <w:rFonts w:ascii="Times New Roman" w:hAnsi="Times New Roman"/>
          <w:b/>
          <w:sz w:val="24"/>
          <w:szCs w:val="24"/>
        </w:rPr>
        <w:t xml:space="preserve">Образци на </w:t>
      </w:r>
      <w:r w:rsidR="0059213D" w:rsidRPr="00C74261">
        <w:rPr>
          <w:rFonts w:ascii="Times New Roman" w:hAnsi="Times New Roman"/>
          <w:b/>
          <w:sz w:val="24"/>
          <w:szCs w:val="24"/>
        </w:rPr>
        <w:t>Контролни листа за проверка на процедури за възлагане и определяне на изпълнител от бенефициентите</w:t>
      </w:r>
      <w:r w:rsidR="00B11E97" w:rsidRPr="00C74261">
        <w:rPr>
          <w:rFonts w:ascii="Times New Roman" w:hAnsi="Times New Roman"/>
          <w:b/>
          <w:sz w:val="24"/>
          <w:szCs w:val="24"/>
        </w:rPr>
        <w:t xml:space="preserve"> </w:t>
      </w:r>
      <w:r w:rsidR="00312616" w:rsidRPr="00C74261">
        <w:rPr>
          <w:rFonts w:ascii="Times New Roman" w:hAnsi="Times New Roman"/>
          <w:sz w:val="24"/>
          <w:szCs w:val="24"/>
        </w:rPr>
        <w:t>(</w:t>
      </w:r>
      <w:r w:rsidR="00B11E97" w:rsidRPr="00EC779E">
        <w:rPr>
          <w:rFonts w:ascii="Times New Roman" w:hAnsi="Times New Roman"/>
          <w:i/>
          <w:sz w:val="24"/>
          <w:szCs w:val="24"/>
        </w:rPr>
        <w:t>Приложения</w:t>
      </w:r>
      <w:r w:rsidR="007F00B7" w:rsidRPr="00EC779E">
        <w:rPr>
          <w:rFonts w:ascii="Times New Roman" w:hAnsi="Times New Roman"/>
          <w:i/>
          <w:sz w:val="24"/>
          <w:szCs w:val="24"/>
        </w:rPr>
        <w:t xml:space="preserve"> от</w:t>
      </w:r>
      <w:r w:rsidR="00B11E97" w:rsidRPr="00EC779E">
        <w:rPr>
          <w:rFonts w:ascii="Times New Roman" w:hAnsi="Times New Roman"/>
          <w:i/>
          <w:sz w:val="24"/>
          <w:szCs w:val="24"/>
        </w:rPr>
        <w:t xml:space="preserve"> IV.6.1 до IV.6.19</w:t>
      </w:r>
      <w:r w:rsidR="00312616" w:rsidRPr="00C74261">
        <w:rPr>
          <w:rFonts w:ascii="Times New Roman" w:hAnsi="Times New Roman"/>
          <w:sz w:val="24"/>
          <w:szCs w:val="24"/>
        </w:rPr>
        <w:t>)</w:t>
      </w:r>
      <w:r w:rsidR="00B11E97" w:rsidRPr="00C74261">
        <w:rPr>
          <w:rFonts w:ascii="Times New Roman" w:hAnsi="Times New Roman"/>
          <w:b/>
          <w:sz w:val="24"/>
          <w:szCs w:val="24"/>
        </w:rPr>
        <w:t xml:space="preserve"> </w:t>
      </w:r>
      <w:r w:rsidR="00B11E97" w:rsidRPr="00652DE5">
        <w:rPr>
          <w:rFonts w:ascii="Times New Roman" w:hAnsi="Times New Roman"/>
          <w:sz w:val="24"/>
          <w:szCs w:val="24"/>
        </w:rPr>
        <w:t>– за ползване от контрольорите.</w:t>
      </w:r>
    </w:p>
    <w:p w:rsidR="00855174" w:rsidRPr="00C71D22" w:rsidRDefault="00B11E97" w:rsidP="00F33779">
      <w:pPr>
        <w:pStyle w:val="PlainText"/>
        <w:spacing w:line="360" w:lineRule="auto"/>
        <w:ind w:firstLine="360"/>
        <w:jc w:val="both"/>
        <w:rPr>
          <w:rFonts w:ascii="Times New Roman" w:hAnsi="Times New Roman"/>
          <w:sz w:val="24"/>
          <w:szCs w:val="24"/>
        </w:rPr>
      </w:pPr>
      <w:r w:rsidRPr="00C74261">
        <w:rPr>
          <w:rFonts w:ascii="Times New Roman" w:hAnsi="Times New Roman"/>
          <w:b/>
          <w:sz w:val="24"/>
          <w:szCs w:val="24"/>
        </w:rPr>
        <w:t xml:space="preserve">Образец </w:t>
      </w:r>
      <w:r w:rsidR="007F00B7" w:rsidRPr="00C74261">
        <w:rPr>
          <w:rFonts w:ascii="Times New Roman" w:hAnsi="Times New Roman"/>
          <w:b/>
          <w:sz w:val="24"/>
          <w:szCs w:val="24"/>
        </w:rPr>
        <w:t xml:space="preserve">на Справка </w:t>
      </w:r>
      <w:r w:rsidR="00EE0E40" w:rsidRPr="00C74261">
        <w:rPr>
          <w:rFonts w:ascii="Times New Roman" w:hAnsi="Times New Roman"/>
          <w:b/>
          <w:sz w:val="24"/>
          <w:szCs w:val="24"/>
        </w:rPr>
        <w:t>към Контролен лист за последващ контрол на обществени поръчки, и процедури възложени в резултат на проведена процедура по реда на Закона за обществените поръчки/ЗУСЕСИФ/ ПМС № 118 от 2014 г./ ПМС № 160 от 2016 г.</w:t>
      </w:r>
      <w:r w:rsidR="00312616" w:rsidRPr="00C74261">
        <w:rPr>
          <w:rFonts w:ascii="Times New Roman" w:hAnsi="Times New Roman"/>
          <w:b/>
          <w:sz w:val="24"/>
          <w:szCs w:val="24"/>
        </w:rPr>
        <w:t xml:space="preserve"> </w:t>
      </w:r>
      <w:r w:rsidR="00312616" w:rsidRPr="00652DE5">
        <w:rPr>
          <w:rFonts w:ascii="Times New Roman" w:hAnsi="Times New Roman"/>
          <w:sz w:val="24"/>
          <w:szCs w:val="24"/>
        </w:rPr>
        <w:t>(</w:t>
      </w:r>
      <w:r w:rsidR="00312616" w:rsidRPr="00EC779E">
        <w:rPr>
          <w:rFonts w:ascii="Times New Roman" w:hAnsi="Times New Roman"/>
          <w:i/>
          <w:sz w:val="24"/>
          <w:szCs w:val="24"/>
        </w:rPr>
        <w:t>Приложение IV.6.20</w:t>
      </w:r>
      <w:r w:rsidR="00312616" w:rsidRPr="00C71D22">
        <w:rPr>
          <w:rFonts w:ascii="Times New Roman" w:hAnsi="Times New Roman"/>
          <w:sz w:val="24"/>
          <w:szCs w:val="24"/>
        </w:rPr>
        <w:t xml:space="preserve">) </w:t>
      </w:r>
      <w:r w:rsidR="00EE0E40" w:rsidRPr="00C71D22">
        <w:t xml:space="preserve"> </w:t>
      </w:r>
      <w:r w:rsidR="00EE0E40" w:rsidRPr="00C71D22">
        <w:rPr>
          <w:rFonts w:ascii="Times New Roman" w:hAnsi="Times New Roman"/>
          <w:sz w:val="24"/>
          <w:szCs w:val="24"/>
        </w:rPr>
        <w:t>– за ползване от партньорите</w:t>
      </w:r>
    </w:p>
    <w:p w:rsidR="009171F2" w:rsidRPr="005E4A63" w:rsidRDefault="005E4A63" w:rsidP="005E4A63">
      <w:pPr>
        <w:pStyle w:val="PlainText"/>
        <w:spacing w:line="360" w:lineRule="auto"/>
        <w:ind w:firstLine="708"/>
        <w:jc w:val="both"/>
        <w:rPr>
          <w:rFonts w:ascii="Times New Roman" w:hAnsi="Times New Roman"/>
          <w:b/>
          <w:sz w:val="24"/>
          <w:szCs w:val="24"/>
        </w:rPr>
      </w:pPr>
      <w:r w:rsidRPr="005E4A63">
        <w:rPr>
          <w:rFonts w:ascii="Times New Roman" w:hAnsi="Times New Roman"/>
          <w:b/>
          <w:sz w:val="24"/>
          <w:szCs w:val="24"/>
        </w:rPr>
        <w:t>Други проверки:</w:t>
      </w:r>
    </w:p>
    <w:p w:rsidR="005E4A63" w:rsidRDefault="005E4A63" w:rsidP="005E4A63">
      <w:pPr>
        <w:pStyle w:val="PlainText"/>
        <w:spacing w:line="360" w:lineRule="auto"/>
        <w:ind w:firstLine="708"/>
        <w:jc w:val="both"/>
        <w:rPr>
          <w:rFonts w:ascii="Times New Roman" w:hAnsi="Times New Roman"/>
          <w:i/>
          <w:sz w:val="24"/>
          <w:szCs w:val="24"/>
        </w:rPr>
      </w:pPr>
      <w:r w:rsidRPr="005E4A63">
        <w:rPr>
          <w:rFonts w:ascii="Times New Roman" w:hAnsi="Times New Roman"/>
          <w:b/>
          <w:sz w:val="24"/>
          <w:szCs w:val="24"/>
        </w:rPr>
        <w:t>Образец на Контролен лист за първо ниво на контрол проверка на действително отчетените разходи по бюджетна линия „Персонал“</w:t>
      </w:r>
      <w:r w:rsidRPr="005E4A63">
        <w:t xml:space="preserve"> </w:t>
      </w:r>
      <w:r w:rsidRPr="005E4A63">
        <w:rPr>
          <w:rFonts w:ascii="Times New Roman" w:hAnsi="Times New Roman"/>
          <w:i/>
          <w:sz w:val="24"/>
          <w:szCs w:val="24"/>
        </w:rPr>
        <w:t>(Приложение IV.6.26</w:t>
      </w:r>
      <w:r>
        <w:rPr>
          <w:rFonts w:ascii="Times New Roman" w:hAnsi="Times New Roman"/>
          <w:i/>
          <w:sz w:val="24"/>
          <w:szCs w:val="24"/>
        </w:rPr>
        <w:t xml:space="preserve"> </w:t>
      </w:r>
      <w:r w:rsidRPr="005E4A63">
        <w:rPr>
          <w:rFonts w:ascii="Times New Roman" w:hAnsi="Times New Roman"/>
          <w:i/>
          <w:sz w:val="24"/>
          <w:szCs w:val="24"/>
        </w:rPr>
        <w:t xml:space="preserve">) </w:t>
      </w:r>
      <w:r>
        <w:rPr>
          <w:rFonts w:ascii="Times New Roman" w:hAnsi="Times New Roman"/>
          <w:i/>
          <w:sz w:val="24"/>
          <w:szCs w:val="24"/>
        </w:rPr>
        <w:t xml:space="preserve">- </w:t>
      </w:r>
      <w:r w:rsidRPr="005E4A63">
        <w:rPr>
          <w:rFonts w:ascii="Times New Roman" w:hAnsi="Times New Roman"/>
          <w:sz w:val="24"/>
          <w:szCs w:val="24"/>
        </w:rPr>
        <w:t>за ползване от контрольорите.</w:t>
      </w:r>
    </w:p>
    <w:p w:rsidR="005E4A63" w:rsidRDefault="005E4A63" w:rsidP="005E4A63">
      <w:pPr>
        <w:pStyle w:val="PlainText"/>
        <w:spacing w:line="360" w:lineRule="auto"/>
        <w:ind w:firstLine="708"/>
        <w:jc w:val="both"/>
        <w:rPr>
          <w:rFonts w:ascii="Times New Roman" w:hAnsi="Times New Roman"/>
          <w:i/>
          <w:sz w:val="24"/>
          <w:szCs w:val="24"/>
        </w:rPr>
      </w:pPr>
      <w:r w:rsidRPr="005E4A63">
        <w:rPr>
          <w:rFonts w:ascii="Times New Roman" w:hAnsi="Times New Roman"/>
          <w:b/>
          <w:sz w:val="24"/>
          <w:szCs w:val="24"/>
        </w:rPr>
        <w:t>Образец на Контролен лист за проверка на индикатори за измама /red flags/</w:t>
      </w:r>
      <w:r>
        <w:t xml:space="preserve"> </w:t>
      </w:r>
      <w:r w:rsidRPr="005E4A63">
        <w:rPr>
          <w:rFonts w:ascii="Times New Roman" w:hAnsi="Times New Roman"/>
          <w:i/>
          <w:sz w:val="24"/>
          <w:szCs w:val="24"/>
        </w:rPr>
        <w:t xml:space="preserve">(Приложение </w:t>
      </w:r>
      <w:r w:rsidRPr="005E4A63">
        <w:rPr>
          <w:rFonts w:ascii="Times New Roman" w:hAnsi="Times New Roman"/>
          <w:i/>
          <w:sz w:val="24"/>
          <w:szCs w:val="24"/>
          <w:lang w:val="en-US"/>
        </w:rPr>
        <w:t>IV.</w:t>
      </w:r>
      <w:r w:rsidRPr="005E4A63">
        <w:rPr>
          <w:rFonts w:ascii="Times New Roman" w:hAnsi="Times New Roman"/>
          <w:i/>
          <w:sz w:val="24"/>
          <w:szCs w:val="24"/>
        </w:rPr>
        <w:t xml:space="preserve">4.6) - </w:t>
      </w:r>
      <w:r w:rsidRPr="005E4A63">
        <w:rPr>
          <w:rFonts w:ascii="Times New Roman" w:hAnsi="Times New Roman"/>
          <w:sz w:val="24"/>
          <w:szCs w:val="24"/>
        </w:rPr>
        <w:t>за</w:t>
      </w:r>
      <w:r w:rsidRPr="003D5018">
        <w:rPr>
          <w:rFonts w:ascii="Times New Roman" w:hAnsi="Times New Roman"/>
          <w:sz w:val="24"/>
          <w:szCs w:val="24"/>
        </w:rPr>
        <w:t xml:space="preserve"> ползване от контрольорите</w:t>
      </w:r>
      <w:r w:rsidRPr="005E4A63">
        <w:rPr>
          <w:rFonts w:ascii="Times New Roman" w:hAnsi="Times New Roman"/>
          <w:sz w:val="24"/>
          <w:szCs w:val="24"/>
        </w:rPr>
        <w:t>.</w:t>
      </w:r>
    </w:p>
    <w:p w:rsidR="005E4A63" w:rsidRPr="005E4A63" w:rsidRDefault="005E4A63" w:rsidP="00795177">
      <w:pPr>
        <w:pStyle w:val="PlainText"/>
        <w:jc w:val="both"/>
        <w:rPr>
          <w:rFonts w:ascii="Times New Roman" w:hAnsi="Times New Roman"/>
          <w:i/>
          <w:sz w:val="24"/>
          <w:szCs w:val="24"/>
        </w:rPr>
      </w:pPr>
    </w:p>
    <w:p w:rsidR="009171F2" w:rsidRPr="00652DE5" w:rsidRDefault="00C71D22" w:rsidP="00A74328">
      <w:pPr>
        <w:pStyle w:val="PlainText"/>
        <w:ind w:firstLine="708"/>
        <w:jc w:val="both"/>
        <w:rPr>
          <w:rFonts w:ascii="Times New Roman" w:hAnsi="Times New Roman"/>
          <w:b/>
          <w:sz w:val="24"/>
          <w:szCs w:val="24"/>
        </w:rPr>
      </w:pPr>
      <w:r w:rsidRPr="00C74261">
        <w:rPr>
          <w:rFonts w:ascii="Times New Roman" w:hAnsi="Times New Roman"/>
          <w:b/>
          <w:sz w:val="24"/>
          <w:szCs w:val="24"/>
        </w:rPr>
        <w:t xml:space="preserve">4. </w:t>
      </w:r>
      <w:r w:rsidR="00024443" w:rsidRPr="00C74261">
        <w:rPr>
          <w:rFonts w:ascii="Times New Roman" w:hAnsi="Times New Roman"/>
          <w:b/>
          <w:sz w:val="24"/>
          <w:szCs w:val="24"/>
        </w:rPr>
        <w:t>Представяне на сигнали за нередност/измама</w:t>
      </w:r>
      <w:r w:rsidR="00024443" w:rsidRPr="00652DE5">
        <w:rPr>
          <w:rFonts w:ascii="Times New Roman" w:hAnsi="Times New Roman"/>
          <w:b/>
          <w:sz w:val="24"/>
          <w:szCs w:val="24"/>
        </w:rPr>
        <w:t xml:space="preserve"> </w:t>
      </w:r>
    </w:p>
    <w:p w:rsidR="0074236F" w:rsidRPr="006575FB" w:rsidRDefault="0074236F" w:rsidP="00DC65B6">
      <w:pPr>
        <w:pStyle w:val="PlainText"/>
        <w:ind w:firstLine="360"/>
        <w:jc w:val="both"/>
        <w:rPr>
          <w:rFonts w:ascii="Times New Roman" w:hAnsi="Times New Roman"/>
          <w:b/>
          <w:sz w:val="24"/>
          <w:szCs w:val="24"/>
        </w:rPr>
      </w:pPr>
    </w:p>
    <w:p w:rsidR="0059213D" w:rsidRPr="005934F3" w:rsidRDefault="0059213D" w:rsidP="006575FB">
      <w:pPr>
        <w:pStyle w:val="PlainText"/>
        <w:spacing w:line="360" w:lineRule="auto"/>
        <w:ind w:firstLine="708"/>
        <w:jc w:val="both"/>
        <w:rPr>
          <w:rFonts w:ascii="Times New Roman" w:hAnsi="Times New Roman"/>
          <w:sz w:val="24"/>
          <w:szCs w:val="24"/>
        </w:rPr>
      </w:pPr>
      <w:r w:rsidRPr="006575FB">
        <w:rPr>
          <w:rFonts w:ascii="Times New Roman" w:hAnsi="Times New Roman"/>
          <w:sz w:val="24"/>
          <w:szCs w:val="24"/>
        </w:rPr>
        <w:t xml:space="preserve">Всички лица, участващи в изпълнението и контрола на съответната програма, подписват декларации за запознаване с определението за </w:t>
      </w:r>
      <w:r w:rsidR="00F7602B">
        <w:rPr>
          <w:rFonts w:ascii="Times New Roman" w:hAnsi="Times New Roman"/>
          <w:sz w:val="24"/>
          <w:szCs w:val="24"/>
        </w:rPr>
        <w:t>„</w:t>
      </w:r>
      <w:r w:rsidRPr="006575FB">
        <w:rPr>
          <w:rFonts w:ascii="Times New Roman" w:hAnsi="Times New Roman"/>
          <w:sz w:val="24"/>
          <w:szCs w:val="24"/>
        </w:rPr>
        <w:t>нередност</w:t>
      </w:r>
      <w:r w:rsidR="00F7602B">
        <w:rPr>
          <w:rFonts w:ascii="Times New Roman" w:hAnsi="Times New Roman"/>
          <w:sz w:val="24"/>
          <w:szCs w:val="24"/>
        </w:rPr>
        <w:t>“</w:t>
      </w:r>
      <w:r w:rsidRPr="006575FB">
        <w:rPr>
          <w:rFonts w:ascii="Times New Roman" w:hAnsi="Times New Roman"/>
          <w:sz w:val="24"/>
          <w:szCs w:val="24"/>
        </w:rPr>
        <w:t xml:space="preserve"> и </w:t>
      </w:r>
      <w:r w:rsidR="00F7602B">
        <w:rPr>
          <w:rFonts w:ascii="Times New Roman" w:hAnsi="Times New Roman"/>
          <w:sz w:val="24"/>
          <w:szCs w:val="24"/>
        </w:rPr>
        <w:t>„</w:t>
      </w:r>
      <w:r w:rsidRPr="006575FB">
        <w:rPr>
          <w:rFonts w:ascii="Times New Roman" w:hAnsi="Times New Roman"/>
          <w:sz w:val="24"/>
          <w:szCs w:val="24"/>
        </w:rPr>
        <w:t>измама</w:t>
      </w:r>
      <w:r w:rsidR="00F7602B">
        <w:rPr>
          <w:rFonts w:ascii="Times New Roman" w:hAnsi="Times New Roman"/>
          <w:sz w:val="24"/>
          <w:szCs w:val="24"/>
        </w:rPr>
        <w:t>“</w:t>
      </w:r>
      <w:r w:rsidRPr="006575FB">
        <w:rPr>
          <w:rFonts w:ascii="Times New Roman" w:hAnsi="Times New Roman"/>
          <w:sz w:val="24"/>
          <w:szCs w:val="24"/>
        </w:rPr>
        <w:t>, както и с установения ред за докладване на подозрения за нередности/измами.</w:t>
      </w:r>
      <w:r w:rsidR="005934F3" w:rsidRPr="006575FB">
        <w:rPr>
          <w:rFonts w:ascii="Times New Roman" w:hAnsi="Times New Roman"/>
        </w:rPr>
        <w:t xml:space="preserve"> (</w:t>
      </w:r>
      <w:r w:rsidR="005934F3" w:rsidRPr="00C71D22">
        <w:rPr>
          <w:rFonts w:ascii="Times New Roman" w:hAnsi="Times New Roman"/>
          <w:i/>
          <w:sz w:val="24"/>
          <w:szCs w:val="24"/>
        </w:rPr>
        <w:t>IV.5.1.1 Декларация за запознаване с понятията „нередност“ и „измама“</w:t>
      </w:r>
      <w:r w:rsidR="005934F3" w:rsidRPr="005934F3">
        <w:rPr>
          <w:rFonts w:ascii="Times New Roman" w:hAnsi="Times New Roman"/>
          <w:sz w:val="24"/>
          <w:szCs w:val="24"/>
        </w:rPr>
        <w:t>)</w:t>
      </w:r>
    </w:p>
    <w:p w:rsidR="005934F3" w:rsidRPr="006575FB" w:rsidRDefault="005934F3" w:rsidP="006575FB">
      <w:pPr>
        <w:pStyle w:val="PlainText"/>
        <w:ind w:firstLine="708"/>
        <w:jc w:val="both"/>
        <w:rPr>
          <w:rFonts w:ascii="Times New Roman" w:hAnsi="Times New Roman"/>
          <w:sz w:val="24"/>
          <w:szCs w:val="24"/>
        </w:rPr>
      </w:pPr>
    </w:p>
    <w:p w:rsidR="0059213D" w:rsidRPr="0059213D" w:rsidRDefault="0059213D" w:rsidP="0059213D">
      <w:pPr>
        <w:spacing w:line="360" w:lineRule="auto"/>
        <w:ind w:firstLine="708"/>
        <w:jc w:val="both"/>
        <w:rPr>
          <w:rFonts w:ascii="Times New Roman" w:eastAsia="Times New Roman" w:hAnsi="Times New Roman" w:cs="Times New Roman"/>
          <w:bCs/>
          <w:sz w:val="24"/>
          <w:szCs w:val="24"/>
          <w:lang w:eastAsia="bg-BG"/>
        </w:rPr>
      </w:pPr>
      <w:r w:rsidRPr="0059213D">
        <w:rPr>
          <w:rFonts w:ascii="Times New Roman" w:eastAsia="Times New Roman" w:hAnsi="Times New Roman" w:cs="Times New Roman"/>
          <w:bCs/>
          <w:sz w:val="24"/>
          <w:szCs w:val="24"/>
          <w:lang w:eastAsia="bg-BG"/>
        </w:rPr>
        <w:t xml:space="preserve">Информация със съмнение за нередност постъпва </w:t>
      </w:r>
      <w:r w:rsidR="006575FB">
        <w:rPr>
          <w:rFonts w:ascii="Times New Roman" w:eastAsia="Times New Roman" w:hAnsi="Times New Roman" w:cs="Times New Roman"/>
          <w:bCs/>
          <w:sz w:val="24"/>
          <w:szCs w:val="24"/>
          <w:lang w:eastAsia="bg-BG"/>
        </w:rPr>
        <w:t xml:space="preserve">в </w:t>
      </w:r>
      <w:r w:rsidR="00D35C6A" w:rsidRPr="003A3817">
        <w:rPr>
          <w:rFonts w:ascii="Times New Roman" w:hAnsi="Times New Roman" w:cs="Times New Roman"/>
          <w:sz w:val="24"/>
          <w:szCs w:val="24"/>
        </w:rPr>
        <w:t>Д</w:t>
      </w:r>
      <w:r w:rsidR="00D35C6A">
        <w:rPr>
          <w:rFonts w:ascii="Times New Roman" w:hAnsi="Times New Roman" w:cs="Times New Roman"/>
          <w:sz w:val="24"/>
          <w:szCs w:val="24"/>
        </w:rPr>
        <w:t>ирекция</w:t>
      </w:r>
      <w:r w:rsidR="00D35C6A" w:rsidRPr="003A3817">
        <w:rPr>
          <w:rFonts w:ascii="Times New Roman" w:hAnsi="Times New Roman" w:cs="Times New Roman"/>
          <w:sz w:val="24"/>
          <w:szCs w:val="24"/>
        </w:rPr>
        <w:t xml:space="preserve"> УТС</w:t>
      </w:r>
      <w:r w:rsidR="006575FB" w:rsidRPr="006575FB">
        <w:rPr>
          <w:rFonts w:ascii="Times New Roman" w:eastAsia="Times New Roman" w:hAnsi="Times New Roman" w:cs="Times New Roman"/>
          <w:bCs/>
          <w:sz w:val="24"/>
          <w:szCs w:val="24"/>
          <w:lang w:eastAsia="bg-BG"/>
        </w:rPr>
        <w:t xml:space="preserve"> </w:t>
      </w:r>
      <w:r w:rsidRPr="0059213D">
        <w:rPr>
          <w:rFonts w:ascii="Times New Roman" w:eastAsia="Times New Roman" w:hAnsi="Times New Roman" w:cs="Times New Roman"/>
          <w:bCs/>
          <w:sz w:val="24"/>
          <w:szCs w:val="24"/>
          <w:lang w:eastAsia="bg-BG"/>
        </w:rPr>
        <w:t xml:space="preserve">чрез представянето на сигнал за нередност, в т.ч. и от анонимен източник. </w:t>
      </w:r>
    </w:p>
    <w:p w:rsidR="005934F3" w:rsidRPr="005934F3" w:rsidRDefault="005934F3" w:rsidP="005934F3">
      <w:pPr>
        <w:spacing w:line="360" w:lineRule="auto"/>
        <w:ind w:firstLine="708"/>
        <w:jc w:val="both"/>
        <w:rPr>
          <w:rFonts w:ascii="Times New Roman" w:eastAsia="Times New Roman" w:hAnsi="Times New Roman" w:cs="Times New Roman"/>
          <w:bCs/>
          <w:sz w:val="24"/>
          <w:szCs w:val="24"/>
          <w:lang w:eastAsia="bg-BG"/>
        </w:rPr>
      </w:pPr>
      <w:r w:rsidRPr="005934F3">
        <w:rPr>
          <w:rFonts w:ascii="Times New Roman" w:eastAsia="Times New Roman" w:hAnsi="Times New Roman" w:cs="Times New Roman"/>
          <w:bCs/>
          <w:sz w:val="24"/>
          <w:szCs w:val="24"/>
          <w:lang w:eastAsia="bg-BG"/>
        </w:rPr>
        <w:t>За да представлява сигнал за нередност</w:t>
      </w:r>
      <w:r w:rsidR="00140994">
        <w:rPr>
          <w:rFonts w:ascii="Times New Roman" w:eastAsia="Times New Roman" w:hAnsi="Times New Roman" w:cs="Times New Roman"/>
          <w:bCs/>
          <w:sz w:val="24"/>
          <w:szCs w:val="24"/>
          <w:lang w:eastAsia="bg-BG"/>
        </w:rPr>
        <w:t>/измама</w:t>
      </w:r>
      <w:r w:rsidRPr="005934F3">
        <w:rPr>
          <w:rFonts w:ascii="Times New Roman" w:eastAsia="Times New Roman" w:hAnsi="Times New Roman" w:cs="Times New Roman"/>
          <w:bCs/>
          <w:sz w:val="24"/>
          <w:szCs w:val="24"/>
          <w:lang w:eastAsia="bg-BG"/>
        </w:rPr>
        <w:t xml:space="preserve"> тази информация като минимум следва да дава ясна референция за конкретния проект, за който се отнася подозрението за нередност, финансиращата програма, административно звено, както и описание на нередността </w:t>
      </w:r>
      <w:r w:rsidR="005B3A3F" w:rsidRPr="005B3A3F">
        <w:rPr>
          <w:rFonts w:ascii="Times New Roman" w:eastAsia="Times New Roman" w:hAnsi="Times New Roman" w:cs="Times New Roman"/>
          <w:bCs/>
          <w:sz w:val="24"/>
          <w:szCs w:val="24"/>
          <w:lang w:eastAsia="bg-BG"/>
        </w:rPr>
        <w:t xml:space="preserve">и придружаващи документи, ако </w:t>
      </w:r>
      <w:r w:rsidR="005B3A3F">
        <w:rPr>
          <w:rFonts w:ascii="Times New Roman" w:eastAsia="Times New Roman" w:hAnsi="Times New Roman" w:cs="Times New Roman"/>
          <w:bCs/>
          <w:sz w:val="24"/>
          <w:szCs w:val="24"/>
          <w:lang w:eastAsia="bg-BG"/>
        </w:rPr>
        <w:t>се разполага</w:t>
      </w:r>
      <w:r w:rsidR="005B3A3F" w:rsidRPr="005B3A3F">
        <w:rPr>
          <w:rFonts w:ascii="Times New Roman" w:eastAsia="Times New Roman" w:hAnsi="Times New Roman" w:cs="Times New Roman"/>
          <w:bCs/>
          <w:sz w:val="24"/>
          <w:szCs w:val="24"/>
          <w:lang w:eastAsia="bg-BG"/>
        </w:rPr>
        <w:t xml:space="preserve"> с такива.</w:t>
      </w:r>
    </w:p>
    <w:p w:rsidR="005934F3" w:rsidRPr="005934F3" w:rsidRDefault="005934F3" w:rsidP="005934F3">
      <w:pPr>
        <w:spacing w:line="360" w:lineRule="auto"/>
        <w:ind w:firstLine="360"/>
        <w:jc w:val="both"/>
        <w:rPr>
          <w:rFonts w:ascii="Times New Roman" w:eastAsia="Times New Roman" w:hAnsi="Times New Roman" w:cs="Times New Roman"/>
          <w:bCs/>
          <w:sz w:val="24"/>
          <w:szCs w:val="24"/>
          <w:lang w:eastAsia="bg-BG"/>
        </w:rPr>
      </w:pPr>
      <w:r w:rsidRPr="005934F3">
        <w:rPr>
          <w:rFonts w:ascii="Times New Roman" w:eastAsia="Times New Roman" w:hAnsi="Times New Roman" w:cs="Times New Roman"/>
          <w:bCs/>
          <w:sz w:val="24"/>
          <w:szCs w:val="24"/>
          <w:lang w:eastAsia="bg-BG"/>
        </w:rPr>
        <w:t>Сигналите за нередност</w:t>
      </w:r>
      <w:r w:rsidR="00140994">
        <w:rPr>
          <w:rFonts w:ascii="Times New Roman" w:eastAsia="Times New Roman" w:hAnsi="Times New Roman" w:cs="Times New Roman"/>
          <w:bCs/>
          <w:sz w:val="24"/>
          <w:szCs w:val="24"/>
          <w:lang w:eastAsia="bg-BG"/>
        </w:rPr>
        <w:t>/измама</w:t>
      </w:r>
      <w:r w:rsidRPr="005934F3">
        <w:rPr>
          <w:rFonts w:ascii="Times New Roman" w:eastAsia="Times New Roman" w:hAnsi="Times New Roman" w:cs="Times New Roman"/>
          <w:bCs/>
          <w:sz w:val="24"/>
          <w:szCs w:val="24"/>
          <w:lang w:eastAsia="bg-BG"/>
        </w:rPr>
        <w:t xml:space="preserve"> могат да бъдат: </w:t>
      </w:r>
    </w:p>
    <w:p w:rsidR="005934F3" w:rsidRPr="005934F3" w:rsidRDefault="005934F3" w:rsidP="005934F3">
      <w:pPr>
        <w:numPr>
          <w:ilvl w:val="0"/>
          <w:numId w:val="5"/>
        </w:numPr>
        <w:spacing w:line="360" w:lineRule="auto"/>
        <w:jc w:val="both"/>
        <w:rPr>
          <w:rFonts w:ascii="Times New Roman" w:eastAsia="Times New Roman" w:hAnsi="Times New Roman" w:cs="Times New Roman"/>
          <w:bCs/>
          <w:sz w:val="24"/>
          <w:szCs w:val="24"/>
          <w:lang w:eastAsia="bg-BG"/>
        </w:rPr>
      </w:pPr>
      <w:r w:rsidRPr="005934F3">
        <w:rPr>
          <w:rFonts w:ascii="Times New Roman" w:eastAsia="Times New Roman" w:hAnsi="Times New Roman" w:cs="Times New Roman"/>
          <w:bCs/>
          <w:sz w:val="24"/>
          <w:szCs w:val="24"/>
          <w:lang w:eastAsia="bg-BG"/>
        </w:rPr>
        <w:t>Сигнал за нередност</w:t>
      </w:r>
      <w:r w:rsidR="00140994">
        <w:rPr>
          <w:rFonts w:ascii="Times New Roman" w:eastAsia="Times New Roman" w:hAnsi="Times New Roman" w:cs="Times New Roman"/>
          <w:bCs/>
          <w:sz w:val="24"/>
          <w:szCs w:val="24"/>
          <w:lang w:eastAsia="bg-BG"/>
        </w:rPr>
        <w:t>/измама</w:t>
      </w:r>
      <w:r w:rsidRPr="005934F3">
        <w:rPr>
          <w:rFonts w:ascii="Times New Roman" w:eastAsia="Times New Roman" w:hAnsi="Times New Roman" w:cs="Times New Roman"/>
          <w:bCs/>
          <w:sz w:val="24"/>
          <w:szCs w:val="24"/>
          <w:lang w:eastAsia="bg-BG"/>
        </w:rPr>
        <w:t xml:space="preserve"> извън рамките на Н</w:t>
      </w:r>
      <w:r>
        <w:rPr>
          <w:rFonts w:ascii="Times New Roman" w:eastAsia="Times New Roman" w:hAnsi="Times New Roman" w:cs="Times New Roman"/>
          <w:bCs/>
          <w:sz w:val="24"/>
          <w:szCs w:val="24"/>
          <w:lang w:eastAsia="bg-BG"/>
        </w:rPr>
        <w:t>ационалния орган</w:t>
      </w:r>
      <w:r w:rsidRPr="005934F3">
        <w:rPr>
          <w:rFonts w:ascii="Times New Roman" w:eastAsia="Times New Roman" w:hAnsi="Times New Roman" w:cs="Times New Roman"/>
          <w:bCs/>
          <w:sz w:val="24"/>
          <w:szCs w:val="24"/>
          <w:lang w:eastAsia="bg-BG"/>
        </w:rPr>
        <w:t>/Н</w:t>
      </w:r>
      <w:r>
        <w:rPr>
          <w:rFonts w:ascii="Times New Roman" w:eastAsia="Times New Roman" w:hAnsi="Times New Roman" w:cs="Times New Roman"/>
          <w:bCs/>
          <w:sz w:val="24"/>
          <w:szCs w:val="24"/>
          <w:lang w:eastAsia="bg-BG"/>
        </w:rPr>
        <w:t>ационалното звено за контакт</w:t>
      </w:r>
      <w:r w:rsidR="00F7602B">
        <w:rPr>
          <w:rFonts w:ascii="Times New Roman" w:eastAsia="Times New Roman" w:hAnsi="Times New Roman" w:cs="Times New Roman"/>
          <w:bCs/>
          <w:sz w:val="24"/>
          <w:szCs w:val="24"/>
          <w:lang w:eastAsia="bg-BG"/>
        </w:rPr>
        <w:t xml:space="preserve"> (</w:t>
      </w:r>
      <w:r w:rsidR="00F7602B" w:rsidRPr="00E17283">
        <w:rPr>
          <w:rFonts w:ascii="Times New Roman" w:eastAsia="Times New Roman" w:hAnsi="Times New Roman" w:cs="Times New Roman"/>
          <w:bCs/>
          <w:sz w:val="24"/>
          <w:szCs w:val="24"/>
          <w:lang w:eastAsia="bg-BG"/>
        </w:rPr>
        <w:t>НО/НЗК</w:t>
      </w:r>
      <w:r w:rsidR="00F7602B">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w:t>
      </w:r>
      <w:r w:rsidRPr="005934F3">
        <w:rPr>
          <w:rFonts w:ascii="Times New Roman" w:eastAsia="Times New Roman" w:hAnsi="Times New Roman" w:cs="Times New Roman"/>
          <w:bCs/>
          <w:sz w:val="24"/>
          <w:szCs w:val="24"/>
          <w:lang w:eastAsia="bg-BG"/>
        </w:rPr>
        <w:t>–</w:t>
      </w:r>
      <w:r w:rsidR="005B3A3F">
        <w:rPr>
          <w:rFonts w:ascii="Times New Roman" w:eastAsia="Times New Roman" w:hAnsi="Times New Roman" w:cs="Times New Roman"/>
          <w:bCs/>
          <w:sz w:val="24"/>
          <w:szCs w:val="24"/>
          <w:lang w:eastAsia="bg-BG"/>
        </w:rPr>
        <w:t xml:space="preserve"> </w:t>
      </w:r>
      <w:r w:rsidRPr="005934F3">
        <w:rPr>
          <w:rFonts w:ascii="Times New Roman" w:eastAsia="Times New Roman" w:hAnsi="Times New Roman" w:cs="Times New Roman"/>
          <w:bCs/>
          <w:sz w:val="24"/>
          <w:szCs w:val="24"/>
          <w:lang w:eastAsia="bg-BG"/>
        </w:rPr>
        <w:t>от външни контролни органи, от средствата за масово осведомяване, от отделни лица и т.н.;</w:t>
      </w:r>
    </w:p>
    <w:p w:rsidR="005934F3" w:rsidRDefault="005934F3" w:rsidP="005934F3">
      <w:pPr>
        <w:numPr>
          <w:ilvl w:val="0"/>
          <w:numId w:val="5"/>
        </w:numPr>
        <w:spacing w:line="360" w:lineRule="auto"/>
        <w:jc w:val="both"/>
        <w:rPr>
          <w:rFonts w:ascii="Times New Roman" w:eastAsia="Times New Roman" w:hAnsi="Times New Roman" w:cs="Times New Roman"/>
          <w:bCs/>
          <w:sz w:val="24"/>
          <w:szCs w:val="24"/>
          <w:lang w:eastAsia="bg-BG"/>
        </w:rPr>
      </w:pPr>
      <w:r w:rsidRPr="005934F3">
        <w:rPr>
          <w:rFonts w:ascii="Times New Roman" w:eastAsia="Times New Roman" w:hAnsi="Times New Roman" w:cs="Times New Roman"/>
          <w:bCs/>
          <w:sz w:val="24"/>
          <w:szCs w:val="24"/>
          <w:lang w:eastAsia="bg-BG"/>
        </w:rPr>
        <w:t xml:space="preserve">Сигнал </w:t>
      </w:r>
      <w:r w:rsidRPr="00F33779">
        <w:rPr>
          <w:rFonts w:ascii="Times New Roman" w:eastAsia="Times New Roman" w:hAnsi="Times New Roman" w:cs="Times New Roman"/>
          <w:bCs/>
          <w:sz w:val="24"/>
          <w:szCs w:val="24"/>
          <w:lang w:eastAsia="bg-BG"/>
        </w:rPr>
        <w:t>за нередност</w:t>
      </w:r>
      <w:r w:rsidR="00140994">
        <w:rPr>
          <w:rFonts w:ascii="Times New Roman" w:eastAsia="Times New Roman" w:hAnsi="Times New Roman" w:cs="Times New Roman"/>
          <w:bCs/>
          <w:sz w:val="24"/>
          <w:szCs w:val="24"/>
          <w:lang w:eastAsia="bg-BG"/>
        </w:rPr>
        <w:t>/измама</w:t>
      </w:r>
      <w:r w:rsidRPr="00F33779">
        <w:rPr>
          <w:rFonts w:ascii="Times New Roman" w:eastAsia="Times New Roman" w:hAnsi="Times New Roman" w:cs="Times New Roman"/>
          <w:bCs/>
          <w:sz w:val="24"/>
          <w:szCs w:val="24"/>
          <w:lang w:eastAsia="bg-BG"/>
        </w:rPr>
        <w:t xml:space="preserve"> в рамките на Националния орган/Националното звено за контакт – </w:t>
      </w:r>
      <w:r w:rsidR="00E17283" w:rsidRPr="00F33779">
        <w:rPr>
          <w:rFonts w:ascii="Times New Roman" w:eastAsia="Times New Roman" w:hAnsi="Times New Roman" w:cs="Times New Roman"/>
          <w:bCs/>
          <w:sz w:val="24"/>
          <w:szCs w:val="24"/>
          <w:lang w:eastAsia="bg-BG"/>
        </w:rPr>
        <w:t xml:space="preserve">от контрольори за първо ниво на контрол, </w:t>
      </w:r>
      <w:r w:rsidRPr="00F33779">
        <w:rPr>
          <w:rFonts w:ascii="Times New Roman" w:eastAsia="Times New Roman" w:hAnsi="Times New Roman" w:cs="Times New Roman"/>
          <w:bCs/>
          <w:sz w:val="24"/>
          <w:szCs w:val="24"/>
          <w:lang w:eastAsia="bg-BG"/>
        </w:rPr>
        <w:t>от вътрешни контролни органи, от звеното за вътрешен одит, от служител, вследствие</w:t>
      </w:r>
      <w:r w:rsidRPr="005934F3">
        <w:rPr>
          <w:rFonts w:ascii="Times New Roman" w:eastAsia="Times New Roman" w:hAnsi="Times New Roman" w:cs="Times New Roman"/>
          <w:bCs/>
          <w:sz w:val="24"/>
          <w:szCs w:val="24"/>
          <w:lang w:eastAsia="bg-BG"/>
        </w:rPr>
        <w:t xml:space="preserve"> на изпълнение на заложените в контролната среда проверки. </w:t>
      </w:r>
    </w:p>
    <w:p w:rsidR="005934F3" w:rsidRPr="00C71D22" w:rsidRDefault="005934F3" w:rsidP="005934F3">
      <w:pPr>
        <w:spacing w:line="360" w:lineRule="auto"/>
        <w:jc w:val="both"/>
        <w:rPr>
          <w:rFonts w:ascii="Times New Roman" w:eastAsia="Times New Roman" w:hAnsi="Times New Roman" w:cs="Times New Roman"/>
          <w:bCs/>
          <w:sz w:val="24"/>
          <w:szCs w:val="24"/>
          <w:lang w:eastAsia="bg-BG"/>
        </w:rPr>
      </w:pPr>
      <w:r w:rsidRPr="005934F3">
        <w:rPr>
          <w:rFonts w:ascii="Times New Roman" w:eastAsia="Times New Roman" w:hAnsi="Times New Roman" w:cs="Times New Roman"/>
          <w:bCs/>
          <w:sz w:val="24"/>
          <w:szCs w:val="24"/>
          <w:lang w:eastAsia="bg-BG"/>
        </w:rPr>
        <w:t>Сигналът за нередност</w:t>
      </w:r>
      <w:r w:rsidR="00140994">
        <w:rPr>
          <w:rFonts w:ascii="Times New Roman" w:eastAsia="Times New Roman" w:hAnsi="Times New Roman" w:cs="Times New Roman"/>
          <w:bCs/>
          <w:sz w:val="24"/>
          <w:szCs w:val="24"/>
          <w:lang w:eastAsia="bg-BG"/>
        </w:rPr>
        <w:t>/измама</w:t>
      </w:r>
      <w:r w:rsidRPr="005934F3">
        <w:rPr>
          <w:rFonts w:ascii="Times New Roman" w:eastAsia="Times New Roman" w:hAnsi="Times New Roman" w:cs="Times New Roman"/>
          <w:bCs/>
          <w:sz w:val="24"/>
          <w:szCs w:val="24"/>
          <w:lang w:eastAsia="bg-BG"/>
        </w:rPr>
        <w:t xml:space="preserve"> </w:t>
      </w:r>
      <w:r w:rsidR="00E17283" w:rsidRPr="00E17283">
        <w:rPr>
          <w:rFonts w:ascii="Times New Roman" w:eastAsia="Times New Roman" w:hAnsi="Times New Roman" w:cs="Times New Roman"/>
          <w:bCs/>
          <w:sz w:val="24"/>
          <w:szCs w:val="24"/>
          <w:lang w:eastAsia="bg-BG"/>
        </w:rPr>
        <w:t xml:space="preserve">в рамките на НО/НЗК </w:t>
      </w:r>
      <w:r w:rsidRPr="005934F3">
        <w:rPr>
          <w:rFonts w:ascii="Times New Roman" w:eastAsia="Times New Roman" w:hAnsi="Times New Roman" w:cs="Times New Roman"/>
          <w:bCs/>
          <w:sz w:val="24"/>
          <w:szCs w:val="24"/>
          <w:lang w:eastAsia="bg-BG"/>
        </w:rPr>
        <w:t>се подава чрез (</w:t>
      </w:r>
      <w:r w:rsidRPr="005934F3">
        <w:rPr>
          <w:rFonts w:ascii="Times New Roman" w:eastAsia="Times New Roman" w:hAnsi="Times New Roman" w:cs="Times New Roman"/>
          <w:bCs/>
          <w:i/>
          <w:sz w:val="24"/>
          <w:szCs w:val="24"/>
          <w:lang w:eastAsia="bg-BG"/>
        </w:rPr>
        <w:t xml:space="preserve">Приложение </w:t>
      </w:r>
      <w:r w:rsidRPr="005934F3">
        <w:rPr>
          <w:rFonts w:ascii="Times New Roman" w:eastAsia="Times New Roman" w:hAnsi="Times New Roman" w:cs="Times New Roman"/>
          <w:bCs/>
          <w:i/>
          <w:sz w:val="24"/>
          <w:szCs w:val="24"/>
          <w:lang w:val="en-US" w:eastAsia="bg-BG"/>
        </w:rPr>
        <w:t>V</w:t>
      </w:r>
      <w:r w:rsidRPr="005934F3">
        <w:rPr>
          <w:rFonts w:ascii="Times New Roman" w:hAnsi="Times New Roman" w:cs="Times New Roman"/>
          <w:i/>
          <w:sz w:val="24"/>
          <w:szCs w:val="24"/>
        </w:rPr>
        <w:t>.</w:t>
      </w:r>
      <w:r w:rsidRPr="005934F3">
        <w:rPr>
          <w:rFonts w:ascii="Times New Roman" w:eastAsia="Times New Roman" w:hAnsi="Times New Roman" w:cs="Times New Roman"/>
          <w:bCs/>
          <w:i/>
          <w:sz w:val="24"/>
          <w:szCs w:val="24"/>
          <w:lang w:eastAsia="bg-BG"/>
        </w:rPr>
        <w:t>2</w:t>
      </w:r>
      <w:r w:rsidRPr="005934F3">
        <w:t xml:space="preserve"> </w:t>
      </w:r>
      <w:r w:rsidRPr="005934F3">
        <w:rPr>
          <w:rFonts w:ascii="Times New Roman" w:eastAsia="Times New Roman" w:hAnsi="Times New Roman" w:cs="Times New Roman"/>
          <w:bCs/>
          <w:i/>
          <w:sz w:val="24"/>
          <w:szCs w:val="24"/>
          <w:lang w:eastAsia="bg-BG"/>
        </w:rPr>
        <w:t>Уведомление за съмнение за нередност/измама</w:t>
      </w:r>
      <w:r w:rsidRPr="005934F3">
        <w:rPr>
          <w:rFonts w:ascii="Times New Roman" w:eastAsia="Times New Roman" w:hAnsi="Times New Roman" w:cs="Times New Roman"/>
          <w:bCs/>
          <w:sz w:val="24"/>
          <w:szCs w:val="24"/>
          <w:lang w:eastAsia="bg-BG"/>
        </w:rPr>
        <w:t>) или друг вид хартиени/електронни носители на информация (писмо, доклад, имейл, магнитни дискове и др.).</w:t>
      </w:r>
      <w:r w:rsidR="00634741" w:rsidRPr="00C71D22">
        <w:rPr>
          <w:rFonts w:ascii="Times New Roman" w:eastAsia="Times New Roman" w:hAnsi="Times New Roman" w:cs="Times New Roman"/>
          <w:bCs/>
          <w:sz w:val="24"/>
          <w:szCs w:val="24"/>
          <w:lang w:eastAsia="bg-BG"/>
        </w:rPr>
        <w:t xml:space="preserve"> </w:t>
      </w:r>
      <w:r w:rsidR="00634741">
        <w:rPr>
          <w:rFonts w:ascii="Times New Roman" w:eastAsia="Times New Roman" w:hAnsi="Times New Roman" w:cs="Times New Roman"/>
          <w:bCs/>
          <w:sz w:val="24"/>
          <w:szCs w:val="24"/>
          <w:lang w:eastAsia="bg-BG"/>
        </w:rPr>
        <w:t>В с</w:t>
      </w:r>
      <w:r w:rsidR="008C624C">
        <w:rPr>
          <w:rFonts w:ascii="Times New Roman" w:eastAsia="Times New Roman" w:hAnsi="Times New Roman" w:cs="Times New Roman"/>
          <w:bCs/>
          <w:sz w:val="24"/>
          <w:szCs w:val="24"/>
          <w:lang w:eastAsia="bg-BG"/>
        </w:rPr>
        <w:t>лучай, че на програмно ниво е</w:t>
      </w:r>
      <w:r w:rsidR="006B2979" w:rsidRPr="00C71D22">
        <w:rPr>
          <w:rFonts w:ascii="Times New Roman" w:eastAsia="Times New Roman" w:hAnsi="Times New Roman" w:cs="Times New Roman"/>
          <w:bCs/>
          <w:sz w:val="24"/>
          <w:szCs w:val="24"/>
          <w:lang w:eastAsia="bg-BG"/>
        </w:rPr>
        <w:t xml:space="preserve"> </w:t>
      </w:r>
      <w:r w:rsidR="006B2979">
        <w:rPr>
          <w:rFonts w:ascii="Times New Roman" w:eastAsia="Times New Roman" w:hAnsi="Times New Roman" w:cs="Times New Roman"/>
          <w:bCs/>
          <w:sz w:val="24"/>
          <w:szCs w:val="24"/>
          <w:lang w:eastAsia="bg-BG"/>
        </w:rPr>
        <w:t xml:space="preserve">одобрен </w:t>
      </w:r>
      <w:r w:rsidR="008C624C">
        <w:rPr>
          <w:rFonts w:ascii="Times New Roman" w:eastAsia="Times New Roman" w:hAnsi="Times New Roman" w:cs="Times New Roman"/>
          <w:bCs/>
          <w:sz w:val="24"/>
          <w:szCs w:val="24"/>
          <w:lang w:eastAsia="bg-BG"/>
        </w:rPr>
        <w:t>специфичен</w:t>
      </w:r>
      <w:r w:rsidR="00634741">
        <w:rPr>
          <w:rFonts w:ascii="Times New Roman" w:eastAsia="Times New Roman" w:hAnsi="Times New Roman" w:cs="Times New Roman"/>
          <w:bCs/>
          <w:sz w:val="24"/>
          <w:szCs w:val="24"/>
          <w:lang w:eastAsia="bg-BG"/>
        </w:rPr>
        <w:t xml:space="preserve"> образец</w:t>
      </w:r>
      <w:r w:rsidR="006B2979">
        <w:rPr>
          <w:rFonts w:ascii="Times New Roman" w:eastAsia="Times New Roman" w:hAnsi="Times New Roman" w:cs="Times New Roman"/>
          <w:bCs/>
          <w:sz w:val="24"/>
          <w:szCs w:val="24"/>
          <w:lang w:eastAsia="bg-BG"/>
        </w:rPr>
        <w:t>/форма</w:t>
      </w:r>
      <w:r w:rsidR="00634741">
        <w:rPr>
          <w:rFonts w:ascii="Times New Roman" w:eastAsia="Times New Roman" w:hAnsi="Times New Roman" w:cs="Times New Roman"/>
          <w:bCs/>
          <w:sz w:val="24"/>
          <w:szCs w:val="24"/>
          <w:lang w:eastAsia="bg-BG"/>
        </w:rPr>
        <w:t xml:space="preserve"> за подаване на сигнал за нередност/измама същият следва да се попълни и представи </w:t>
      </w:r>
      <w:r w:rsidR="008C624C">
        <w:rPr>
          <w:rFonts w:ascii="Times New Roman" w:eastAsia="Times New Roman" w:hAnsi="Times New Roman" w:cs="Times New Roman"/>
          <w:bCs/>
          <w:sz w:val="24"/>
          <w:szCs w:val="24"/>
          <w:lang w:eastAsia="bg-BG"/>
        </w:rPr>
        <w:t xml:space="preserve">отделно </w:t>
      </w:r>
      <w:r w:rsidR="006B2979" w:rsidRPr="00C71D22">
        <w:rPr>
          <w:rFonts w:ascii="Times New Roman" w:eastAsia="Times New Roman" w:hAnsi="Times New Roman" w:cs="Times New Roman"/>
          <w:bCs/>
          <w:sz w:val="24"/>
          <w:szCs w:val="24"/>
          <w:lang w:eastAsia="bg-BG"/>
        </w:rPr>
        <w:t>(</w:t>
      </w:r>
      <w:r w:rsidR="006B2979">
        <w:rPr>
          <w:rFonts w:ascii="Times New Roman" w:eastAsia="Times New Roman" w:hAnsi="Times New Roman" w:cs="Times New Roman"/>
          <w:bCs/>
          <w:sz w:val="24"/>
          <w:szCs w:val="24"/>
          <w:lang w:eastAsia="bg-BG"/>
        </w:rPr>
        <w:t xml:space="preserve">от Приложение </w:t>
      </w:r>
      <w:r w:rsidR="006B2979">
        <w:rPr>
          <w:rFonts w:ascii="Times New Roman" w:eastAsia="Times New Roman" w:hAnsi="Times New Roman" w:cs="Times New Roman"/>
          <w:bCs/>
          <w:sz w:val="24"/>
          <w:szCs w:val="24"/>
          <w:lang w:val="en-US" w:eastAsia="bg-BG"/>
        </w:rPr>
        <w:t>V</w:t>
      </w:r>
      <w:r w:rsidR="006B2979" w:rsidRPr="00C71D22">
        <w:rPr>
          <w:rFonts w:ascii="Times New Roman" w:eastAsia="Times New Roman" w:hAnsi="Times New Roman" w:cs="Times New Roman"/>
          <w:bCs/>
          <w:sz w:val="24"/>
          <w:szCs w:val="24"/>
          <w:lang w:eastAsia="bg-BG"/>
        </w:rPr>
        <w:t xml:space="preserve">.2) </w:t>
      </w:r>
      <w:r w:rsidR="00634741">
        <w:rPr>
          <w:rFonts w:ascii="Times New Roman" w:eastAsia="Times New Roman" w:hAnsi="Times New Roman" w:cs="Times New Roman"/>
          <w:bCs/>
          <w:sz w:val="24"/>
          <w:szCs w:val="24"/>
          <w:lang w:eastAsia="bg-BG"/>
        </w:rPr>
        <w:t xml:space="preserve">по реда и </w:t>
      </w:r>
      <w:r w:rsidR="008C624C">
        <w:rPr>
          <w:rFonts w:ascii="Times New Roman" w:eastAsia="Times New Roman" w:hAnsi="Times New Roman" w:cs="Times New Roman"/>
          <w:bCs/>
          <w:sz w:val="24"/>
          <w:szCs w:val="24"/>
          <w:lang w:eastAsia="bg-BG"/>
        </w:rPr>
        <w:t xml:space="preserve">начина посочени </w:t>
      </w:r>
      <w:r w:rsidR="00634741">
        <w:rPr>
          <w:rFonts w:ascii="Times New Roman" w:eastAsia="Times New Roman" w:hAnsi="Times New Roman" w:cs="Times New Roman"/>
          <w:bCs/>
          <w:sz w:val="24"/>
          <w:szCs w:val="24"/>
          <w:lang w:eastAsia="bg-BG"/>
        </w:rPr>
        <w:t>в съответния програмен наръчник</w:t>
      </w:r>
      <w:r w:rsidR="00B11E97" w:rsidRPr="00C71D22">
        <w:rPr>
          <w:rFonts w:ascii="Times New Roman" w:eastAsia="Times New Roman" w:hAnsi="Times New Roman" w:cs="Times New Roman"/>
          <w:bCs/>
          <w:sz w:val="24"/>
          <w:szCs w:val="24"/>
          <w:lang w:eastAsia="bg-BG"/>
        </w:rPr>
        <w:t xml:space="preserve"> </w:t>
      </w:r>
      <w:r w:rsidR="00B11E97">
        <w:rPr>
          <w:rFonts w:ascii="Times New Roman" w:eastAsia="Times New Roman" w:hAnsi="Times New Roman" w:cs="Times New Roman"/>
          <w:bCs/>
          <w:sz w:val="24"/>
          <w:szCs w:val="24"/>
          <w:lang w:eastAsia="bg-BG"/>
        </w:rPr>
        <w:t xml:space="preserve">с </w:t>
      </w:r>
      <w:r w:rsidR="007F00B7">
        <w:rPr>
          <w:rFonts w:ascii="Times New Roman" w:eastAsia="Times New Roman" w:hAnsi="Times New Roman" w:cs="Times New Roman"/>
          <w:bCs/>
          <w:sz w:val="24"/>
          <w:szCs w:val="24"/>
          <w:lang w:eastAsia="bg-BG"/>
        </w:rPr>
        <w:t xml:space="preserve">изпращане на </w:t>
      </w:r>
      <w:r w:rsidR="00B11E97">
        <w:rPr>
          <w:rFonts w:ascii="Times New Roman" w:eastAsia="Times New Roman" w:hAnsi="Times New Roman" w:cs="Times New Roman"/>
          <w:bCs/>
          <w:sz w:val="24"/>
          <w:szCs w:val="24"/>
          <w:lang w:eastAsia="bg-BG"/>
        </w:rPr>
        <w:t xml:space="preserve">копие до </w:t>
      </w:r>
      <w:r w:rsidR="00B11E97" w:rsidRPr="00B11E97">
        <w:rPr>
          <w:rFonts w:ascii="Times New Roman" w:eastAsia="Times New Roman" w:hAnsi="Times New Roman" w:cs="Times New Roman"/>
          <w:bCs/>
          <w:sz w:val="24"/>
          <w:szCs w:val="24"/>
          <w:lang w:eastAsia="bg-BG"/>
        </w:rPr>
        <w:t>НО/НЗК</w:t>
      </w:r>
    </w:p>
    <w:p w:rsidR="0059213D" w:rsidRDefault="005934F3" w:rsidP="005934F3">
      <w:pPr>
        <w:spacing w:line="360" w:lineRule="auto"/>
        <w:ind w:firstLine="708"/>
        <w:jc w:val="both"/>
        <w:rPr>
          <w:rFonts w:ascii="Times New Roman" w:eastAsia="Times New Roman" w:hAnsi="Times New Roman"/>
          <w:bCs/>
          <w:sz w:val="24"/>
          <w:szCs w:val="24"/>
        </w:rPr>
      </w:pPr>
      <w:r w:rsidRPr="005934F3">
        <w:rPr>
          <w:rFonts w:ascii="Times New Roman" w:eastAsia="Times New Roman" w:hAnsi="Times New Roman" w:cs="Times New Roman"/>
          <w:bCs/>
          <w:sz w:val="24"/>
          <w:szCs w:val="24"/>
          <w:lang w:eastAsia="bg-BG"/>
        </w:rPr>
        <w:t xml:space="preserve">След получаване на сигнала и завеждането му в деловодната система на МРРБ </w:t>
      </w:r>
      <w:r w:rsidRPr="005934F3">
        <w:rPr>
          <w:rFonts w:ascii="Times New Roman" w:eastAsia="Times New Roman" w:hAnsi="Times New Roman"/>
          <w:bCs/>
          <w:sz w:val="24"/>
          <w:szCs w:val="24"/>
        </w:rPr>
        <w:t>се извършва проверка, с цел изясняване на достоверността на изложените в него обстоятелства.</w:t>
      </w:r>
    </w:p>
    <w:p w:rsidR="003F0CAA" w:rsidRPr="00224D08" w:rsidRDefault="003F0CAA" w:rsidP="003F0CAA">
      <w:pPr>
        <w:spacing w:line="360" w:lineRule="auto"/>
        <w:ind w:firstLine="708"/>
        <w:jc w:val="both"/>
        <w:rPr>
          <w:rFonts w:ascii="Times New Roman" w:eastAsia="Times New Roman" w:hAnsi="Times New Roman" w:cs="Times New Roman"/>
          <w:bCs/>
          <w:sz w:val="24"/>
          <w:szCs w:val="24"/>
          <w:lang w:eastAsia="bg-BG"/>
        </w:rPr>
      </w:pPr>
      <w:r w:rsidRPr="00224D08">
        <w:rPr>
          <w:rFonts w:ascii="Times New Roman" w:eastAsia="Times New Roman" w:hAnsi="Times New Roman" w:cs="Times New Roman"/>
          <w:bCs/>
          <w:sz w:val="24"/>
          <w:szCs w:val="24"/>
          <w:lang w:eastAsia="bg-BG"/>
        </w:rPr>
        <w:t xml:space="preserve">При издадено решение за налагане на </w:t>
      </w:r>
      <w:r>
        <w:rPr>
          <w:rFonts w:ascii="Times New Roman" w:eastAsia="Times New Roman" w:hAnsi="Times New Roman" w:cs="Times New Roman"/>
          <w:bCs/>
          <w:sz w:val="24"/>
          <w:szCs w:val="24"/>
          <w:lang w:eastAsia="bg-BG"/>
        </w:rPr>
        <w:t xml:space="preserve">финансова корекция във връзка с установена нередност, </w:t>
      </w:r>
      <w:r w:rsidRPr="00224D08">
        <w:rPr>
          <w:rFonts w:ascii="Times New Roman" w:eastAsia="Times New Roman" w:hAnsi="Times New Roman" w:cs="Times New Roman"/>
          <w:bCs/>
          <w:sz w:val="24"/>
          <w:szCs w:val="24"/>
          <w:lang w:eastAsia="bg-BG"/>
        </w:rPr>
        <w:t xml:space="preserve">контрольорът документира извършването на </w:t>
      </w:r>
      <w:r>
        <w:rPr>
          <w:rFonts w:ascii="Times New Roman" w:eastAsia="Times New Roman" w:hAnsi="Times New Roman" w:cs="Times New Roman"/>
          <w:bCs/>
          <w:sz w:val="24"/>
          <w:szCs w:val="24"/>
          <w:lang w:eastAsia="bg-BG"/>
        </w:rPr>
        <w:t>корекцията</w:t>
      </w:r>
      <w:r w:rsidRPr="00224D08">
        <w:rPr>
          <w:rFonts w:ascii="Times New Roman" w:eastAsia="Times New Roman" w:hAnsi="Times New Roman" w:cs="Times New Roman"/>
          <w:bCs/>
          <w:sz w:val="24"/>
          <w:szCs w:val="24"/>
          <w:lang w:eastAsia="bg-BG"/>
        </w:rPr>
        <w:t xml:space="preserve"> (</w:t>
      </w:r>
      <w:r w:rsidRPr="00795F17">
        <w:rPr>
          <w:rFonts w:ascii="Times New Roman" w:eastAsia="Times New Roman" w:hAnsi="Times New Roman" w:cs="Times New Roman"/>
          <w:bCs/>
          <w:i/>
          <w:sz w:val="24"/>
          <w:szCs w:val="24"/>
          <w:lang w:eastAsia="bg-BG"/>
        </w:rPr>
        <w:t xml:space="preserve">Приложение </w:t>
      </w:r>
      <w:r w:rsidRPr="00795F17">
        <w:rPr>
          <w:rFonts w:ascii="Times New Roman" w:eastAsia="Times New Roman" w:hAnsi="Times New Roman" w:cs="Times New Roman"/>
          <w:bCs/>
          <w:i/>
          <w:sz w:val="24"/>
          <w:szCs w:val="24"/>
          <w:lang w:val="en-US" w:eastAsia="bg-BG"/>
        </w:rPr>
        <w:t>IV.7</w:t>
      </w:r>
      <w:r w:rsidR="00795F17" w:rsidRPr="00795F17">
        <w:rPr>
          <w:rFonts w:ascii="Times New Roman" w:hAnsi="Times New Roman" w:cs="Times New Roman"/>
          <w:i/>
          <w:sz w:val="24"/>
          <w:szCs w:val="24"/>
        </w:rPr>
        <w:t xml:space="preserve"> - </w:t>
      </w:r>
      <w:r w:rsidR="00795F17" w:rsidRPr="00795F17">
        <w:rPr>
          <w:rFonts w:ascii="Times New Roman" w:eastAsia="Times New Roman" w:hAnsi="Times New Roman" w:cs="Times New Roman"/>
          <w:bCs/>
          <w:i/>
          <w:sz w:val="24"/>
          <w:szCs w:val="24"/>
          <w:lang w:val="en-US" w:eastAsia="bg-BG"/>
        </w:rPr>
        <w:t>Информация от ПНК за извършена финансова корекция и/или финансова оценка на недопустимия разход при установена нередност</w:t>
      </w:r>
      <w:r w:rsidRPr="00795F17">
        <w:rPr>
          <w:rFonts w:ascii="Times New Roman" w:eastAsia="Times New Roman" w:hAnsi="Times New Roman" w:cs="Times New Roman"/>
          <w:bCs/>
          <w:i/>
          <w:sz w:val="24"/>
          <w:szCs w:val="24"/>
          <w:lang w:eastAsia="bg-BG"/>
        </w:rPr>
        <w:t>)</w:t>
      </w:r>
      <w:r w:rsidRPr="00224D08">
        <w:rPr>
          <w:rFonts w:ascii="Times New Roman" w:eastAsia="Times New Roman" w:hAnsi="Times New Roman" w:cs="Times New Roman"/>
          <w:bCs/>
          <w:sz w:val="24"/>
          <w:szCs w:val="24"/>
          <w:lang w:eastAsia="bg-BG"/>
        </w:rPr>
        <w:t xml:space="preserve"> в съответния </w:t>
      </w:r>
      <w:r w:rsidRPr="00224D08">
        <w:rPr>
          <w:rFonts w:ascii="Times New Roman" w:eastAsia="Times New Roman" w:hAnsi="Times New Roman" w:cs="Times New Roman"/>
          <w:bCs/>
          <w:sz w:val="24"/>
          <w:szCs w:val="24"/>
          <w:lang w:eastAsia="bg-BG"/>
        </w:rPr>
        <w:lastRenderedPageBreak/>
        <w:t>отчетен период</w:t>
      </w:r>
      <w:r>
        <w:rPr>
          <w:rFonts w:ascii="Times New Roman" w:eastAsia="Times New Roman" w:hAnsi="Times New Roman" w:cs="Times New Roman"/>
          <w:bCs/>
          <w:sz w:val="24"/>
          <w:szCs w:val="24"/>
          <w:lang w:eastAsia="bg-BG"/>
        </w:rPr>
        <w:t xml:space="preserve"> </w:t>
      </w:r>
      <w:r w:rsidRPr="00224D08">
        <w:rPr>
          <w:rFonts w:ascii="Times New Roman" w:eastAsia="Times New Roman" w:hAnsi="Times New Roman" w:cs="Times New Roman"/>
          <w:bCs/>
          <w:sz w:val="24"/>
          <w:szCs w:val="24"/>
          <w:lang w:eastAsia="bg-BG"/>
        </w:rPr>
        <w:t xml:space="preserve">и представя информацията </w:t>
      </w:r>
      <w:r w:rsidR="00E77AC1" w:rsidRPr="00E77AC1">
        <w:rPr>
          <w:rFonts w:ascii="Times New Roman" w:eastAsia="Times New Roman" w:hAnsi="Times New Roman" w:cs="Times New Roman"/>
          <w:bCs/>
          <w:sz w:val="24"/>
          <w:szCs w:val="24"/>
          <w:lang w:eastAsia="bg-BG"/>
        </w:rPr>
        <w:t xml:space="preserve">в Дирекция УТС </w:t>
      </w:r>
      <w:r w:rsidRPr="00224D08">
        <w:rPr>
          <w:rFonts w:ascii="Times New Roman" w:eastAsia="Times New Roman" w:hAnsi="Times New Roman" w:cs="Times New Roman"/>
          <w:bCs/>
          <w:sz w:val="24"/>
          <w:szCs w:val="24"/>
          <w:lang w:eastAsia="bg-BG"/>
        </w:rPr>
        <w:t xml:space="preserve">заедно с документацията от извършеното ПНК за периода. </w:t>
      </w:r>
    </w:p>
    <w:p w:rsidR="005934F3" w:rsidRPr="00C71D22" w:rsidRDefault="005934F3" w:rsidP="005934F3">
      <w:pPr>
        <w:spacing w:line="360" w:lineRule="auto"/>
        <w:ind w:firstLine="708"/>
        <w:jc w:val="both"/>
        <w:rPr>
          <w:b/>
        </w:rPr>
      </w:pPr>
    </w:p>
    <w:p w:rsidR="005934F3" w:rsidRPr="00C74261" w:rsidRDefault="009171F2" w:rsidP="005934F3">
      <w:pPr>
        <w:spacing w:line="360" w:lineRule="auto"/>
        <w:ind w:firstLine="708"/>
        <w:jc w:val="both"/>
        <w:rPr>
          <w:rFonts w:ascii="Times New Roman" w:hAnsi="Times New Roman" w:cs="Times New Roman"/>
          <w:b/>
          <w:sz w:val="24"/>
          <w:szCs w:val="24"/>
        </w:rPr>
      </w:pPr>
      <w:r w:rsidRPr="00C74261">
        <w:rPr>
          <w:rFonts w:ascii="Times New Roman" w:hAnsi="Times New Roman" w:cs="Times New Roman"/>
          <w:b/>
          <w:sz w:val="24"/>
          <w:szCs w:val="24"/>
        </w:rPr>
        <w:t>Образец на д</w:t>
      </w:r>
      <w:r w:rsidR="005934F3" w:rsidRPr="00C74261">
        <w:rPr>
          <w:rFonts w:ascii="Times New Roman" w:hAnsi="Times New Roman" w:cs="Times New Roman"/>
          <w:b/>
          <w:sz w:val="24"/>
          <w:szCs w:val="24"/>
        </w:rPr>
        <w:t>окумент за представяне на сигнал за нередност/измама:</w:t>
      </w:r>
    </w:p>
    <w:p w:rsidR="0059213D" w:rsidRDefault="0059213D" w:rsidP="00B45CD6">
      <w:pPr>
        <w:pStyle w:val="PlainText"/>
        <w:ind w:firstLine="360"/>
        <w:jc w:val="both"/>
      </w:pPr>
      <w:r w:rsidRPr="00BD0C72">
        <w:rPr>
          <w:rFonts w:ascii="Times New Roman" w:hAnsi="Times New Roman"/>
          <w:smallCaps/>
          <w:sz w:val="24"/>
          <w:szCs w:val="24"/>
        </w:rPr>
        <w:t xml:space="preserve">V.2 </w:t>
      </w:r>
      <w:r w:rsidRPr="00BD0C72">
        <w:rPr>
          <w:rFonts w:ascii="Times New Roman" w:hAnsi="Times New Roman"/>
          <w:sz w:val="24"/>
          <w:szCs w:val="24"/>
        </w:rPr>
        <w:t>Уведомление за съмнение за нередност/измама</w:t>
      </w:r>
      <w:bookmarkStart w:id="1" w:name="_Toc459911855"/>
      <w:r w:rsidR="00BD0C72" w:rsidRPr="00C71D22">
        <w:rPr>
          <w:rFonts w:ascii="Times New Roman" w:hAnsi="Times New Roman"/>
          <w:sz w:val="24"/>
          <w:szCs w:val="24"/>
        </w:rPr>
        <w:t xml:space="preserve"> </w:t>
      </w:r>
      <w:r w:rsidR="00BD0C72" w:rsidRPr="00C71D22">
        <w:rPr>
          <w:rFonts w:ascii="Times New Roman" w:hAnsi="Times New Roman"/>
          <w:smallCaps/>
          <w:sz w:val="24"/>
          <w:szCs w:val="24"/>
        </w:rPr>
        <w:t xml:space="preserve"> </w:t>
      </w:r>
      <w:bookmarkEnd w:id="1"/>
    </w:p>
    <w:p w:rsidR="00C71D22" w:rsidRDefault="00C71D22" w:rsidP="00C71D22">
      <w:pPr>
        <w:spacing w:line="360" w:lineRule="auto"/>
        <w:ind w:firstLine="360"/>
        <w:jc w:val="both"/>
        <w:rPr>
          <w:rFonts w:ascii="Times New Roman" w:hAnsi="Times New Roman"/>
          <w:b/>
          <w:sz w:val="24"/>
          <w:szCs w:val="24"/>
        </w:rPr>
      </w:pPr>
    </w:p>
    <w:p w:rsidR="00C71D22" w:rsidRPr="005E63A7" w:rsidRDefault="00C71D22" w:rsidP="00C74261">
      <w:pPr>
        <w:spacing w:line="360" w:lineRule="auto"/>
        <w:ind w:firstLine="709"/>
        <w:jc w:val="both"/>
        <w:rPr>
          <w:rFonts w:ascii="Times New Roman" w:hAnsi="Times New Roman"/>
          <w:b/>
          <w:sz w:val="24"/>
          <w:szCs w:val="24"/>
        </w:rPr>
      </w:pPr>
      <w:r w:rsidRPr="005E63A7">
        <w:rPr>
          <w:rFonts w:ascii="Times New Roman" w:hAnsi="Times New Roman"/>
          <w:b/>
          <w:sz w:val="24"/>
          <w:szCs w:val="24"/>
        </w:rPr>
        <w:t>Въпроси и отговори:</w:t>
      </w:r>
    </w:p>
    <w:p w:rsidR="00C71D22" w:rsidRDefault="00C71D22" w:rsidP="00C71D22">
      <w:pPr>
        <w:spacing w:line="360" w:lineRule="auto"/>
        <w:jc w:val="both"/>
        <w:rPr>
          <w:rFonts w:ascii="Times New Roman" w:hAnsi="Times New Roman"/>
          <w:sz w:val="24"/>
          <w:szCs w:val="24"/>
        </w:rPr>
      </w:pPr>
      <w:r>
        <w:rPr>
          <w:rFonts w:ascii="Times New Roman" w:hAnsi="Times New Roman"/>
          <w:sz w:val="24"/>
          <w:szCs w:val="24"/>
        </w:rPr>
        <w:t xml:space="preserve">Въпроси, свързани с националното съфинансиране и първото ниво на контрол </w:t>
      </w:r>
      <w:r w:rsidRPr="009E7739">
        <w:rPr>
          <w:rFonts w:ascii="Times New Roman" w:hAnsi="Times New Roman" w:cs="Times New Roman"/>
          <w:sz w:val="24"/>
          <w:szCs w:val="24"/>
        </w:rPr>
        <w:t>по многонационалните програми, в които България участва в периода 2014–2020 г.</w:t>
      </w:r>
      <w:r>
        <w:rPr>
          <w:rFonts w:ascii="Times New Roman" w:hAnsi="Times New Roman" w:cs="Times New Roman"/>
          <w:sz w:val="24"/>
          <w:szCs w:val="24"/>
        </w:rPr>
        <w:t xml:space="preserve"> </w:t>
      </w:r>
      <w:r>
        <w:rPr>
          <w:rFonts w:ascii="Times New Roman" w:hAnsi="Times New Roman"/>
          <w:sz w:val="24"/>
          <w:szCs w:val="24"/>
        </w:rPr>
        <w:t>могат да бъдат задавани на:</w:t>
      </w:r>
    </w:p>
    <w:p w:rsidR="00C71D22" w:rsidRDefault="00C71D22" w:rsidP="00C71D22">
      <w:pPr>
        <w:spacing w:line="360" w:lineRule="auto"/>
        <w:jc w:val="both"/>
        <w:rPr>
          <w:rFonts w:ascii="Times New Roman" w:hAnsi="Times New Roman"/>
          <w:sz w:val="24"/>
          <w:szCs w:val="24"/>
        </w:rPr>
      </w:pPr>
    </w:p>
    <w:p w:rsidR="00C71D22" w:rsidRDefault="00C71D22" w:rsidP="00C71D22">
      <w:pPr>
        <w:spacing w:line="360" w:lineRule="auto"/>
        <w:ind w:left="708"/>
        <w:jc w:val="both"/>
        <w:rPr>
          <w:rStyle w:val="Hyperlink"/>
          <w:rFonts w:ascii="Times New Roman" w:hAnsi="Times New Roman"/>
          <w:sz w:val="24"/>
          <w:szCs w:val="24"/>
        </w:rPr>
      </w:pPr>
      <w:r>
        <w:rPr>
          <w:rFonts w:ascii="Times New Roman" w:hAnsi="Times New Roman"/>
          <w:sz w:val="24"/>
          <w:szCs w:val="24"/>
        </w:rPr>
        <w:t xml:space="preserve">Ирина Рангелова: </w:t>
      </w:r>
      <w:hyperlink r:id="rId8" w:history="1">
        <w:r w:rsidRPr="00B915EC">
          <w:rPr>
            <w:rStyle w:val="Hyperlink"/>
            <w:rFonts w:ascii="Times New Roman" w:hAnsi="Times New Roman"/>
            <w:sz w:val="24"/>
            <w:szCs w:val="24"/>
          </w:rPr>
          <w:t>irangelova@mrrb.government.bg</w:t>
        </w:r>
      </w:hyperlink>
    </w:p>
    <w:p w:rsidR="009E625B" w:rsidRDefault="009E625B" w:rsidP="00C71D22">
      <w:pPr>
        <w:spacing w:line="360" w:lineRule="auto"/>
        <w:ind w:left="708"/>
        <w:jc w:val="both"/>
        <w:rPr>
          <w:rFonts w:ascii="Times New Roman" w:hAnsi="Times New Roman"/>
          <w:sz w:val="24"/>
          <w:szCs w:val="24"/>
        </w:rPr>
      </w:pPr>
      <w:r w:rsidRPr="0047063C">
        <w:rPr>
          <w:rFonts w:ascii="Times New Roman" w:hAnsi="Times New Roman" w:cs="Times New Roman"/>
          <w:sz w:val="24"/>
          <w:szCs w:val="24"/>
        </w:rPr>
        <w:t>Ася Христова:</w:t>
      </w:r>
      <w:r>
        <w:rPr>
          <w:rStyle w:val="Hyperlink"/>
          <w:rFonts w:ascii="Times New Roman" w:hAnsi="Times New Roman"/>
          <w:sz w:val="24"/>
          <w:szCs w:val="24"/>
        </w:rPr>
        <w:t xml:space="preserve"> </w:t>
      </w:r>
      <w:r w:rsidRPr="009E625B">
        <w:rPr>
          <w:rStyle w:val="Hyperlink"/>
          <w:rFonts w:ascii="Times New Roman" w:hAnsi="Times New Roman"/>
          <w:sz w:val="24"/>
          <w:szCs w:val="24"/>
        </w:rPr>
        <w:t>AHristova@mrrb.government.bg</w:t>
      </w:r>
    </w:p>
    <w:p w:rsidR="00C71D22" w:rsidRDefault="00C71D22" w:rsidP="00C71D22">
      <w:pPr>
        <w:spacing w:line="360" w:lineRule="auto"/>
        <w:ind w:left="708"/>
        <w:jc w:val="both"/>
        <w:rPr>
          <w:rStyle w:val="Hyperlink"/>
          <w:rFonts w:ascii="Times New Roman" w:hAnsi="Times New Roman"/>
          <w:sz w:val="24"/>
          <w:szCs w:val="24"/>
        </w:rPr>
      </w:pPr>
      <w:r>
        <w:rPr>
          <w:rFonts w:ascii="Times New Roman" w:hAnsi="Times New Roman"/>
          <w:sz w:val="24"/>
          <w:szCs w:val="24"/>
        </w:rPr>
        <w:t xml:space="preserve">Лиза Каменова: </w:t>
      </w:r>
      <w:hyperlink r:id="rId9" w:history="1">
        <w:r w:rsidRPr="00B915EC">
          <w:rPr>
            <w:rStyle w:val="Hyperlink"/>
            <w:rFonts w:ascii="Times New Roman" w:hAnsi="Times New Roman"/>
            <w:sz w:val="24"/>
            <w:szCs w:val="24"/>
          </w:rPr>
          <w:t>lkamenova@mrrb.government.bg</w:t>
        </w:r>
      </w:hyperlink>
    </w:p>
    <w:p w:rsidR="00BD6413" w:rsidRPr="00BD6413" w:rsidRDefault="00BD6413" w:rsidP="00C71D22">
      <w:pPr>
        <w:spacing w:line="360" w:lineRule="auto"/>
        <w:ind w:left="708"/>
        <w:jc w:val="both"/>
        <w:rPr>
          <w:rStyle w:val="Hyperlink"/>
          <w:rFonts w:ascii="Times New Roman" w:hAnsi="Times New Roman"/>
          <w:sz w:val="24"/>
          <w:szCs w:val="24"/>
          <w:lang w:val="en-US"/>
        </w:rPr>
      </w:pPr>
      <w:r w:rsidRPr="00BD6413">
        <w:rPr>
          <w:rStyle w:val="Hyperlink"/>
          <w:rFonts w:ascii="Times New Roman" w:hAnsi="Times New Roman"/>
          <w:color w:val="auto"/>
          <w:sz w:val="24"/>
          <w:szCs w:val="24"/>
          <w:u w:val="none"/>
        </w:rPr>
        <w:t>Мирослава Бонжилова:</w:t>
      </w:r>
      <w:r w:rsidRPr="00BD6413">
        <w:rPr>
          <w:rStyle w:val="Hyperlink"/>
          <w:rFonts w:ascii="Times New Roman" w:hAnsi="Times New Roman"/>
          <w:color w:val="auto"/>
          <w:sz w:val="24"/>
          <w:szCs w:val="24"/>
        </w:rPr>
        <w:t xml:space="preserve"> </w:t>
      </w:r>
      <w:r w:rsidRPr="00BD6413">
        <w:rPr>
          <w:rStyle w:val="Hyperlink"/>
          <w:rFonts w:ascii="Times New Roman" w:hAnsi="Times New Roman"/>
          <w:sz w:val="24"/>
          <w:szCs w:val="24"/>
        </w:rPr>
        <w:t>miroslav</w:t>
      </w:r>
      <w:r>
        <w:rPr>
          <w:rStyle w:val="Hyperlink"/>
          <w:rFonts w:ascii="Times New Roman" w:hAnsi="Times New Roman"/>
          <w:sz w:val="24"/>
          <w:szCs w:val="24"/>
        </w:rPr>
        <w:t>a.bonzhilova@mrrb.government.bg</w:t>
      </w:r>
    </w:p>
    <w:p w:rsidR="00BD6413" w:rsidRDefault="00BD6413" w:rsidP="00C71D22">
      <w:pPr>
        <w:spacing w:line="360" w:lineRule="auto"/>
        <w:ind w:left="708"/>
        <w:jc w:val="both"/>
        <w:rPr>
          <w:rFonts w:ascii="Times New Roman" w:hAnsi="Times New Roman"/>
          <w:sz w:val="24"/>
          <w:szCs w:val="24"/>
        </w:rPr>
      </w:pPr>
    </w:p>
    <w:p w:rsidR="00D17157" w:rsidRDefault="00D17157" w:rsidP="00795177">
      <w:pPr>
        <w:jc w:val="both"/>
      </w:pPr>
    </w:p>
    <w:p w:rsidR="00C07E27" w:rsidRPr="008E081D" w:rsidRDefault="006575FB" w:rsidP="009171F2">
      <w:pPr>
        <w:spacing w:line="360" w:lineRule="auto"/>
        <w:jc w:val="both"/>
        <w:rPr>
          <w:rFonts w:ascii="Times New Roman" w:hAnsi="Times New Roman" w:cs="Times New Roman"/>
          <w:sz w:val="24"/>
          <w:szCs w:val="24"/>
        </w:rPr>
      </w:pPr>
      <w:r w:rsidRPr="00340A93">
        <w:rPr>
          <w:rFonts w:ascii="Times New Roman" w:eastAsiaTheme="minorEastAsia" w:hAnsi="Times New Roman" w:cs="Times New Roman"/>
          <w:b/>
          <w:noProof/>
          <w:sz w:val="24"/>
          <w:szCs w:val="24"/>
          <w:lang w:eastAsia="bg-BG"/>
        </w:rPr>
        <w:t xml:space="preserve">Национален орган </w:t>
      </w:r>
      <w:r w:rsidR="00D17157" w:rsidRPr="00340A93">
        <w:rPr>
          <w:rFonts w:ascii="Times New Roman" w:eastAsiaTheme="minorEastAsia" w:hAnsi="Times New Roman" w:cs="Times New Roman"/>
          <w:b/>
          <w:noProof/>
          <w:sz w:val="24"/>
          <w:szCs w:val="24"/>
          <w:lang w:eastAsia="bg-BG"/>
        </w:rPr>
        <w:t xml:space="preserve">по </w:t>
      </w:r>
      <w:r w:rsidRPr="009E7739">
        <w:rPr>
          <w:rFonts w:ascii="Times New Roman" w:hAnsi="Times New Roman" w:cs="Times New Roman"/>
          <w:sz w:val="24"/>
          <w:szCs w:val="24"/>
        </w:rPr>
        <w:t>програмите за териториално сътрудничество по многонационалните програми, в които България участва в периода 2014–2020 г.: програма за трансгранично сътрудничество „Черноморски басейн 2014–2020“, програмите за транснационално сътрудничество „Дунав“ и „Балкани – Средиземно море“ и програмите за междурегионално сътрудничество „ИНТЕРРЕГ ЕВРОПА“ и „УРБАКТ III“</w:t>
      </w:r>
      <w:r w:rsidR="00F7602B">
        <w:rPr>
          <w:rFonts w:ascii="Times New Roman" w:hAnsi="Times New Roman" w:cs="Times New Roman"/>
          <w:sz w:val="24"/>
          <w:szCs w:val="24"/>
        </w:rPr>
        <w:t xml:space="preserve"> </w:t>
      </w:r>
      <w:r w:rsidR="009E625B">
        <w:rPr>
          <w:rFonts w:ascii="Times New Roman" w:hAnsi="Times New Roman"/>
          <w:sz w:val="24"/>
          <w:szCs w:val="24"/>
        </w:rPr>
        <w:t>Д</w:t>
      </w:r>
      <w:r w:rsidR="00F7602B" w:rsidRPr="006575FB">
        <w:rPr>
          <w:rFonts w:ascii="Times New Roman" w:hAnsi="Times New Roman"/>
          <w:sz w:val="24"/>
          <w:szCs w:val="24"/>
        </w:rPr>
        <w:t xml:space="preserve">ирекция „Управление на териториалното сътрудничество“ </w:t>
      </w:r>
      <w:r w:rsidR="00F7602B">
        <w:rPr>
          <w:rFonts w:ascii="Times New Roman" w:hAnsi="Times New Roman"/>
          <w:sz w:val="24"/>
          <w:szCs w:val="24"/>
        </w:rPr>
        <w:t>към</w:t>
      </w:r>
      <w:r w:rsidR="00F7602B" w:rsidRPr="006575FB">
        <w:rPr>
          <w:rFonts w:ascii="Times New Roman" w:hAnsi="Times New Roman"/>
          <w:sz w:val="24"/>
          <w:szCs w:val="24"/>
        </w:rPr>
        <w:t xml:space="preserve"> Министерство на регионалното развитие и благоустройството</w:t>
      </w:r>
      <w:r w:rsidR="00F7602B">
        <w:rPr>
          <w:rFonts w:ascii="Times New Roman" w:hAnsi="Times New Roman"/>
          <w:sz w:val="24"/>
          <w:szCs w:val="24"/>
        </w:rPr>
        <w:t>.</w:t>
      </w:r>
    </w:p>
    <w:p w:rsidR="00F7602B" w:rsidRPr="00F4563C" w:rsidRDefault="00F7602B" w:rsidP="009171F2">
      <w:pPr>
        <w:spacing w:line="360" w:lineRule="auto"/>
        <w:jc w:val="both"/>
        <w:rPr>
          <w:lang w:val="en-US"/>
        </w:rPr>
      </w:pPr>
    </w:p>
    <w:p w:rsidR="001867D6" w:rsidRPr="001A1019" w:rsidRDefault="00C206CC" w:rsidP="009171F2">
      <w:pPr>
        <w:spacing w:line="360" w:lineRule="auto"/>
        <w:jc w:val="both"/>
      </w:pPr>
      <w:r>
        <w:rPr>
          <w:rFonts w:ascii="Times New Roman" w:hAnsi="Times New Roman"/>
          <w:sz w:val="24"/>
          <w:szCs w:val="24"/>
        </w:rPr>
        <w:t>Март</w:t>
      </w:r>
      <w:r w:rsidRPr="005D12BE">
        <w:rPr>
          <w:rFonts w:ascii="Times New Roman" w:hAnsi="Times New Roman"/>
          <w:sz w:val="24"/>
          <w:szCs w:val="24"/>
        </w:rPr>
        <w:t xml:space="preserve"> </w:t>
      </w:r>
      <w:r w:rsidR="00901471" w:rsidRPr="005D12BE">
        <w:rPr>
          <w:rFonts w:ascii="Times New Roman" w:hAnsi="Times New Roman"/>
          <w:sz w:val="24"/>
          <w:szCs w:val="24"/>
        </w:rPr>
        <w:t>20</w:t>
      </w:r>
      <w:r w:rsidR="00901471">
        <w:rPr>
          <w:rFonts w:ascii="Times New Roman" w:hAnsi="Times New Roman"/>
          <w:sz w:val="24"/>
          <w:szCs w:val="24"/>
          <w:lang w:val="en-US"/>
        </w:rPr>
        <w:t>20</w:t>
      </w:r>
      <w:r w:rsidR="00901471" w:rsidRPr="005D12BE">
        <w:rPr>
          <w:rFonts w:ascii="Times New Roman" w:hAnsi="Times New Roman"/>
          <w:sz w:val="24"/>
          <w:szCs w:val="24"/>
        </w:rPr>
        <w:t xml:space="preserve"> </w:t>
      </w:r>
      <w:r w:rsidR="001A1019" w:rsidRPr="005D12BE">
        <w:rPr>
          <w:rFonts w:ascii="Times New Roman" w:hAnsi="Times New Roman"/>
          <w:sz w:val="24"/>
          <w:szCs w:val="24"/>
        </w:rPr>
        <w:t>г.</w:t>
      </w:r>
    </w:p>
    <w:sectPr w:rsidR="001867D6" w:rsidRPr="001A10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1E" w:rsidRDefault="0063221E" w:rsidP="001867D6">
      <w:r>
        <w:separator/>
      </w:r>
    </w:p>
  </w:endnote>
  <w:endnote w:type="continuationSeparator" w:id="0">
    <w:p w:rsidR="0063221E" w:rsidRDefault="0063221E" w:rsidP="0018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1E" w:rsidRDefault="0063221E" w:rsidP="001867D6">
      <w:r>
        <w:separator/>
      </w:r>
    </w:p>
  </w:footnote>
  <w:footnote w:type="continuationSeparator" w:id="0">
    <w:p w:rsidR="0063221E" w:rsidRDefault="0063221E" w:rsidP="00186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52F"/>
    <w:multiLevelType w:val="hybridMultilevel"/>
    <w:tmpl w:val="2356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602A1"/>
    <w:multiLevelType w:val="hybridMultilevel"/>
    <w:tmpl w:val="220EB56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925E76"/>
    <w:multiLevelType w:val="hybridMultilevel"/>
    <w:tmpl w:val="45AEB92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B790954"/>
    <w:multiLevelType w:val="hybridMultilevel"/>
    <w:tmpl w:val="1EBEE8B8"/>
    <w:lvl w:ilvl="0" w:tplc="7F80ED7A">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15A0061"/>
    <w:multiLevelType w:val="hybridMultilevel"/>
    <w:tmpl w:val="7D96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649D7"/>
    <w:multiLevelType w:val="hybridMultilevel"/>
    <w:tmpl w:val="4D88AD94"/>
    <w:lvl w:ilvl="0" w:tplc="F3E2AB40">
      <w:numFmt w:val="bullet"/>
      <w:lvlText w:val="-"/>
      <w:lvlJc w:val="left"/>
      <w:pPr>
        <w:ind w:left="1080" w:hanging="360"/>
      </w:pPr>
      <w:rPr>
        <w:rFonts w:ascii="Calibri" w:eastAsiaTheme="minorHAnsi" w:hAnsi="Calibri" w:cstheme="minorBidi"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85"/>
    <w:rsid w:val="00024443"/>
    <w:rsid w:val="000247C6"/>
    <w:rsid w:val="00030ED2"/>
    <w:rsid w:val="000669E8"/>
    <w:rsid w:val="00086482"/>
    <w:rsid w:val="000A4B42"/>
    <w:rsid w:val="000B5194"/>
    <w:rsid w:val="000D1C21"/>
    <w:rsid w:val="00140994"/>
    <w:rsid w:val="00145621"/>
    <w:rsid w:val="00154DB2"/>
    <w:rsid w:val="00174CF3"/>
    <w:rsid w:val="00175C99"/>
    <w:rsid w:val="001771AB"/>
    <w:rsid w:val="00183647"/>
    <w:rsid w:val="001867D6"/>
    <w:rsid w:val="001A1019"/>
    <w:rsid w:val="001B0C9B"/>
    <w:rsid w:val="001E0EAA"/>
    <w:rsid w:val="001E24B9"/>
    <w:rsid w:val="001E74A3"/>
    <w:rsid w:val="00294085"/>
    <w:rsid w:val="00297B35"/>
    <w:rsid w:val="00312616"/>
    <w:rsid w:val="00313A30"/>
    <w:rsid w:val="0031560E"/>
    <w:rsid w:val="00340A93"/>
    <w:rsid w:val="0034184A"/>
    <w:rsid w:val="0038202A"/>
    <w:rsid w:val="003F0CAA"/>
    <w:rsid w:val="00406FA2"/>
    <w:rsid w:val="00407059"/>
    <w:rsid w:val="004312BC"/>
    <w:rsid w:val="00431348"/>
    <w:rsid w:val="00434A75"/>
    <w:rsid w:val="0047063C"/>
    <w:rsid w:val="00487058"/>
    <w:rsid w:val="004A603E"/>
    <w:rsid w:val="004E73E3"/>
    <w:rsid w:val="004F1170"/>
    <w:rsid w:val="0051424C"/>
    <w:rsid w:val="0052366C"/>
    <w:rsid w:val="00530840"/>
    <w:rsid w:val="00531EA4"/>
    <w:rsid w:val="00566AE7"/>
    <w:rsid w:val="005871DE"/>
    <w:rsid w:val="0059213D"/>
    <w:rsid w:val="005934F3"/>
    <w:rsid w:val="005A579D"/>
    <w:rsid w:val="005B0972"/>
    <w:rsid w:val="005B3A3F"/>
    <w:rsid w:val="005D12BE"/>
    <w:rsid w:val="005E4A63"/>
    <w:rsid w:val="006165F2"/>
    <w:rsid w:val="0063221E"/>
    <w:rsid w:val="00634741"/>
    <w:rsid w:val="00652DE5"/>
    <w:rsid w:val="006575FB"/>
    <w:rsid w:val="00674BBC"/>
    <w:rsid w:val="00692313"/>
    <w:rsid w:val="006A4021"/>
    <w:rsid w:val="006B2979"/>
    <w:rsid w:val="006B4464"/>
    <w:rsid w:val="006B7DB4"/>
    <w:rsid w:val="006D7C0C"/>
    <w:rsid w:val="006E54CA"/>
    <w:rsid w:val="006E6C17"/>
    <w:rsid w:val="0074236F"/>
    <w:rsid w:val="007530E7"/>
    <w:rsid w:val="00764ED4"/>
    <w:rsid w:val="007729F4"/>
    <w:rsid w:val="00777C8C"/>
    <w:rsid w:val="007826F5"/>
    <w:rsid w:val="00795177"/>
    <w:rsid w:val="00795F17"/>
    <w:rsid w:val="007B5091"/>
    <w:rsid w:val="007C175E"/>
    <w:rsid w:val="007C1903"/>
    <w:rsid w:val="007C580A"/>
    <w:rsid w:val="007F00B7"/>
    <w:rsid w:val="007F46C2"/>
    <w:rsid w:val="0083783C"/>
    <w:rsid w:val="00855174"/>
    <w:rsid w:val="00896308"/>
    <w:rsid w:val="008A5036"/>
    <w:rsid w:val="008C624C"/>
    <w:rsid w:val="008D369A"/>
    <w:rsid w:val="008E081D"/>
    <w:rsid w:val="00901471"/>
    <w:rsid w:val="009171F2"/>
    <w:rsid w:val="00951D7F"/>
    <w:rsid w:val="009849A3"/>
    <w:rsid w:val="009C5A9C"/>
    <w:rsid w:val="009E625B"/>
    <w:rsid w:val="009E6D47"/>
    <w:rsid w:val="009F581B"/>
    <w:rsid w:val="00A47F18"/>
    <w:rsid w:val="00A55E08"/>
    <w:rsid w:val="00A74328"/>
    <w:rsid w:val="00A81907"/>
    <w:rsid w:val="00A94DEC"/>
    <w:rsid w:val="00AB096A"/>
    <w:rsid w:val="00AD09F6"/>
    <w:rsid w:val="00B0351C"/>
    <w:rsid w:val="00B11E97"/>
    <w:rsid w:val="00B35D31"/>
    <w:rsid w:val="00B3798E"/>
    <w:rsid w:val="00B45CD6"/>
    <w:rsid w:val="00B649A9"/>
    <w:rsid w:val="00B766DD"/>
    <w:rsid w:val="00B857F2"/>
    <w:rsid w:val="00BC0EE8"/>
    <w:rsid w:val="00BD0C72"/>
    <w:rsid w:val="00BD4785"/>
    <w:rsid w:val="00BD6413"/>
    <w:rsid w:val="00BF3709"/>
    <w:rsid w:val="00BF3D27"/>
    <w:rsid w:val="00C07E27"/>
    <w:rsid w:val="00C206CC"/>
    <w:rsid w:val="00C23C8D"/>
    <w:rsid w:val="00C4279D"/>
    <w:rsid w:val="00C54DB7"/>
    <w:rsid w:val="00C71D22"/>
    <w:rsid w:val="00C74261"/>
    <w:rsid w:val="00C74658"/>
    <w:rsid w:val="00C818A8"/>
    <w:rsid w:val="00CC63B5"/>
    <w:rsid w:val="00CD206E"/>
    <w:rsid w:val="00D17157"/>
    <w:rsid w:val="00D35C6A"/>
    <w:rsid w:val="00D67B4C"/>
    <w:rsid w:val="00D733DA"/>
    <w:rsid w:val="00D834FB"/>
    <w:rsid w:val="00D87944"/>
    <w:rsid w:val="00D91CCD"/>
    <w:rsid w:val="00DA7E2E"/>
    <w:rsid w:val="00DA7E66"/>
    <w:rsid w:val="00DC5D51"/>
    <w:rsid w:val="00DC65B6"/>
    <w:rsid w:val="00DF7ACD"/>
    <w:rsid w:val="00E17283"/>
    <w:rsid w:val="00E26498"/>
    <w:rsid w:val="00E43716"/>
    <w:rsid w:val="00E71D31"/>
    <w:rsid w:val="00E77AC1"/>
    <w:rsid w:val="00EB6AD7"/>
    <w:rsid w:val="00EC779E"/>
    <w:rsid w:val="00EE0E40"/>
    <w:rsid w:val="00EF0496"/>
    <w:rsid w:val="00F014D0"/>
    <w:rsid w:val="00F131F0"/>
    <w:rsid w:val="00F16EE5"/>
    <w:rsid w:val="00F33779"/>
    <w:rsid w:val="00F403C9"/>
    <w:rsid w:val="00F4563C"/>
    <w:rsid w:val="00F55B8F"/>
    <w:rsid w:val="00F60CAF"/>
    <w:rsid w:val="00F7602B"/>
    <w:rsid w:val="00F81922"/>
    <w:rsid w:val="00F968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B5D8B-8510-448D-B283-02F58138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1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157"/>
    <w:rPr>
      <w:color w:val="0000FF" w:themeColor="hyperlink"/>
      <w:u w:val="single"/>
    </w:rPr>
  </w:style>
  <w:style w:type="paragraph" w:styleId="ListParagraph">
    <w:name w:val="List Paragraph"/>
    <w:basedOn w:val="Normal"/>
    <w:uiPriority w:val="34"/>
    <w:qFormat/>
    <w:rsid w:val="00D17157"/>
    <w:pPr>
      <w:ind w:left="720"/>
    </w:pPr>
  </w:style>
  <w:style w:type="paragraph" w:styleId="PlainText">
    <w:name w:val="Plain Text"/>
    <w:basedOn w:val="Normal"/>
    <w:link w:val="PlainTextChar"/>
    <w:uiPriority w:val="99"/>
    <w:unhideWhenUsed/>
    <w:rsid w:val="00C818A8"/>
    <w:rPr>
      <w:rFonts w:ascii="Calibri" w:eastAsiaTheme="minorEastAsia" w:hAnsi="Calibri" w:cs="Times New Roman"/>
      <w:szCs w:val="21"/>
      <w:lang w:eastAsia="bg-BG"/>
    </w:rPr>
  </w:style>
  <w:style w:type="character" w:customStyle="1" w:styleId="PlainTextChar">
    <w:name w:val="Plain Text Char"/>
    <w:basedOn w:val="DefaultParagraphFont"/>
    <w:link w:val="PlainText"/>
    <w:uiPriority w:val="99"/>
    <w:rsid w:val="00C818A8"/>
    <w:rPr>
      <w:rFonts w:ascii="Calibri" w:eastAsiaTheme="minorEastAsia" w:hAnsi="Calibri" w:cs="Times New Roman"/>
      <w:szCs w:val="21"/>
      <w:lang w:eastAsia="bg-BG"/>
    </w:rPr>
  </w:style>
  <w:style w:type="character" w:styleId="FollowedHyperlink">
    <w:name w:val="FollowedHyperlink"/>
    <w:basedOn w:val="DefaultParagraphFont"/>
    <w:uiPriority w:val="99"/>
    <w:semiHidden/>
    <w:unhideWhenUsed/>
    <w:rsid w:val="00795177"/>
    <w:rPr>
      <w:color w:val="800080" w:themeColor="followedHyperlink"/>
      <w:u w:val="single"/>
    </w:rPr>
  </w:style>
  <w:style w:type="paragraph" w:styleId="BalloonText">
    <w:name w:val="Balloon Text"/>
    <w:basedOn w:val="Normal"/>
    <w:link w:val="BalloonTextChar"/>
    <w:uiPriority w:val="99"/>
    <w:semiHidden/>
    <w:unhideWhenUsed/>
    <w:rsid w:val="00487058"/>
    <w:rPr>
      <w:rFonts w:ascii="Tahoma" w:hAnsi="Tahoma" w:cs="Tahoma"/>
      <w:sz w:val="16"/>
      <w:szCs w:val="16"/>
    </w:rPr>
  </w:style>
  <w:style w:type="character" w:customStyle="1" w:styleId="BalloonTextChar">
    <w:name w:val="Balloon Text Char"/>
    <w:basedOn w:val="DefaultParagraphFont"/>
    <w:link w:val="BalloonText"/>
    <w:uiPriority w:val="99"/>
    <w:semiHidden/>
    <w:rsid w:val="00487058"/>
    <w:rPr>
      <w:rFonts w:ascii="Tahoma" w:hAnsi="Tahoma" w:cs="Tahoma"/>
      <w:sz w:val="16"/>
      <w:szCs w:val="16"/>
    </w:rPr>
  </w:style>
  <w:style w:type="paragraph" w:styleId="Header">
    <w:name w:val="header"/>
    <w:basedOn w:val="Normal"/>
    <w:link w:val="HeaderChar"/>
    <w:uiPriority w:val="99"/>
    <w:unhideWhenUsed/>
    <w:rsid w:val="001867D6"/>
    <w:pPr>
      <w:tabs>
        <w:tab w:val="center" w:pos="4536"/>
        <w:tab w:val="right" w:pos="9072"/>
      </w:tabs>
    </w:pPr>
  </w:style>
  <w:style w:type="character" w:customStyle="1" w:styleId="HeaderChar">
    <w:name w:val="Header Char"/>
    <w:basedOn w:val="DefaultParagraphFont"/>
    <w:link w:val="Header"/>
    <w:uiPriority w:val="99"/>
    <w:rsid w:val="001867D6"/>
  </w:style>
  <w:style w:type="paragraph" w:styleId="Footer">
    <w:name w:val="footer"/>
    <w:basedOn w:val="Normal"/>
    <w:link w:val="FooterChar"/>
    <w:uiPriority w:val="99"/>
    <w:unhideWhenUsed/>
    <w:rsid w:val="001867D6"/>
    <w:pPr>
      <w:tabs>
        <w:tab w:val="center" w:pos="4536"/>
        <w:tab w:val="right" w:pos="9072"/>
      </w:tabs>
    </w:pPr>
  </w:style>
  <w:style w:type="character" w:customStyle="1" w:styleId="FooterChar">
    <w:name w:val="Footer Char"/>
    <w:basedOn w:val="DefaultParagraphFont"/>
    <w:link w:val="Footer"/>
    <w:uiPriority w:val="99"/>
    <w:rsid w:val="0018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4664">
      <w:bodyDiv w:val="1"/>
      <w:marLeft w:val="0"/>
      <w:marRight w:val="0"/>
      <w:marTop w:val="0"/>
      <w:marBottom w:val="0"/>
      <w:divBdr>
        <w:top w:val="none" w:sz="0" w:space="0" w:color="auto"/>
        <w:left w:val="none" w:sz="0" w:space="0" w:color="auto"/>
        <w:bottom w:val="none" w:sz="0" w:space="0" w:color="auto"/>
        <w:right w:val="none" w:sz="0" w:space="0" w:color="auto"/>
      </w:divBdr>
    </w:div>
    <w:div w:id="1204559258">
      <w:bodyDiv w:val="1"/>
      <w:marLeft w:val="0"/>
      <w:marRight w:val="0"/>
      <w:marTop w:val="0"/>
      <w:marBottom w:val="0"/>
      <w:divBdr>
        <w:top w:val="none" w:sz="0" w:space="0" w:color="auto"/>
        <w:left w:val="none" w:sz="0" w:space="0" w:color="auto"/>
        <w:bottom w:val="none" w:sz="0" w:space="0" w:color="auto"/>
        <w:right w:val="none" w:sz="0" w:space="0" w:color="auto"/>
      </w:divBdr>
    </w:div>
    <w:div w:id="1259220938">
      <w:bodyDiv w:val="1"/>
      <w:marLeft w:val="0"/>
      <w:marRight w:val="0"/>
      <w:marTop w:val="0"/>
      <w:marBottom w:val="0"/>
      <w:divBdr>
        <w:top w:val="none" w:sz="0" w:space="0" w:color="auto"/>
        <w:left w:val="none" w:sz="0" w:space="0" w:color="auto"/>
        <w:bottom w:val="none" w:sz="0" w:space="0" w:color="auto"/>
        <w:right w:val="none" w:sz="0" w:space="0" w:color="auto"/>
      </w:divBdr>
    </w:div>
    <w:div w:id="183567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ngelova@mrrb.government.bg" TargetMode="External"/><Relationship Id="rId3" Type="http://schemas.openxmlformats.org/officeDocument/2006/relationships/settings" Target="settings.xml"/><Relationship Id="rId7" Type="http://schemas.openxmlformats.org/officeDocument/2006/relationships/hyperlink" Target="mailto:NIvanova@mrrb.government.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kamenova@mrrb.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2774</Words>
  <Characters>15814</Characters>
  <Application>Microsoft Office Word</Application>
  <DocSecurity>0</DocSecurity>
  <Lines>131</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MRRB</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Desislava Mihaylova</dc:creator>
  <cp:lastModifiedBy>IRINA MITKOVA RANGELOVA</cp:lastModifiedBy>
  <cp:revision>3</cp:revision>
  <dcterms:created xsi:type="dcterms:W3CDTF">2021-03-15T13:18:00Z</dcterms:created>
  <dcterms:modified xsi:type="dcterms:W3CDTF">2021-03-15T13:19:00Z</dcterms:modified>
</cp:coreProperties>
</file>